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BA195" w14:textId="015C8C1F" w:rsidR="00C478F2" w:rsidRPr="00D0618D" w:rsidRDefault="0054376E">
      <w:pPr>
        <w:rPr>
          <w:b/>
          <w:bCs/>
        </w:rPr>
      </w:pPr>
      <w:r w:rsidRPr="00D0618D">
        <w:rPr>
          <w:b/>
          <w:bCs/>
        </w:rPr>
        <w:t>Course Description:</w:t>
      </w:r>
    </w:p>
    <w:p w14:paraId="434C7896" w14:textId="4144831D" w:rsidR="0054376E" w:rsidRDefault="0054376E">
      <w:r w:rsidRPr="0054376E">
        <w:t>Th</w:t>
      </w:r>
      <w:r>
        <w:t xml:space="preserve">is </w:t>
      </w:r>
      <w:r w:rsidRPr="0054376E">
        <w:t>United States History course consists of the following content area strands: United States History, Geography, and Humanities. The primary content emphasis for this course pertains to the study of United States history from Reconstruction to the present day</w:t>
      </w:r>
      <w:r>
        <w:t xml:space="preserve"> (1860s – 2020s).</w:t>
      </w:r>
      <w:r w:rsidRPr="0054376E">
        <w:t xml:space="preserve"> Students will be exposed to the historical, geographic, political, economic, and sociological events which influenced the development of the United States and the resulting impact on world history.</w:t>
      </w:r>
    </w:p>
    <w:p w14:paraId="66CE506B" w14:textId="3C8F9970" w:rsidR="0054376E" w:rsidRDefault="0054376E">
      <w:r w:rsidRPr="0054376E">
        <w:t xml:space="preserve">Students are empowered to perform at higher levels as they engage in the following: analyzing historical documents and supplementary readings, working in the context of thematically categorized information, becoming proficient in </w:t>
      </w:r>
      <w:proofErr w:type="gramStart"/>
      <w:r w:rsidRPr="0054376E">
        <w:t>note-taking</w:t>
      </w:r>
      <w:proofErr w:type="gramEnd"/>
      <w:r w:rsidRPr="0054376E">
        <w:t>, participating in Socratic seminars/discussions, emphasizing free-response and document-based writing, contrasting opposing viewpoints, solving problems, etc.</w:t>
      </w:r>
    </w:p>
    <w:p w14:paraId="69017D1B" w14:textId="77777777" w:rsidR="0054376E" w:rsidRDefault="0054376E"/>
    <w:p w14:paraId="44641DD1" w14:textId="0E5A2A9B" w:rsidR="0054376E" w:rsidRPr="00D0618D" w:rsidRDefault="0054376E">
      <w:pPr>
        <w:rPr>
          <w:b/>
          <w:bCs/>
        </w:rPr>
      </w:pPr>
      <w:r w:rsidRPr="00D0618D">
        <w:rPr>
          <w:b/>
          <w:bCs/>
        </w:rPr>
        <w:t>Textbooks:</w:t>
      </w:r>
    </w:p>
    <w:p w14:paraId="799773A7" w14:textId="4A9727AB" w:rsidR="0054376E" w:rsidRDefault="0054376E" w:rsidP="00D0618D">
      <w:pPr>
        <w:pStyle w:val="ListParagraph"/>
        <w:numPr>
          <w:ilvl w:val="0"/>
          <w:numId w:val="4"/>
        </w:numPr>
      </w:pPr>
      <w:r>
        <w:t>Gateway to U.S. History, Jarrett &amp; Yang 2023</w:t>
      </w:r>
    </w:p>
    <w:p w14:paraId="23E72A58" w14:textId="3ECB6D01" w:rsidR="0054376E" w:rsidRPr="00D0618D" w:rsidRDefault="0054376E" w:rsidP="00D0618D">
      <w:pPr>
        <w:ind w:firstLine="720"/>
        <w:rPr>
          <w:sz w:val="20"/>
          <w:szCs w:val="20"/>
        </w:rPr>
      </w:pPr>
      <w:r w:rsidRPr="00D0618D">
        <w:rPr>
          <w:sz w:val="20"/>
          <w:szCs w:val="20"/>
        </w:rPr>
        <w:t>ISBN: 978-1-7353929-9-8</w:t>
      </w:r>
    </w:p>
    <w:p w14:paraId="7CB36CD5" w14:textId="0E7DB65B" w:rsidR="0054376E" w:rsidRDefault="0054376E" w:rsidP="00D0618D">
      <w:pPr>
        <w:pStyle w:val="ListParagraph"/>
        <w:numPr>
          <w:ilvl w:val="0"/>
          <w:numId w:val="3"/>
        </w:numPr>
      </w:pPr>
      <w:r>
        <w:t>America Through the Lens, National Geographic 2023</w:t>
      </w:r>
    </w:p>
    <w:p w14:paraId="574ED484" w14:textId="4102A1C9" w:rsidR="0054376E" w:rsidRPr="00D0618D" w:rsidRDefault="0054376E" w:rsidP="00D0618D">
      <w:pPr>
        <w:ind w:firstLine="720"/>
        <w:rPr>
          <w:sz w:val="20"/>
          <w:szCs w:val="20"/>
        </w:rPr>
      </w:pPr>
      <w:r w:rsidRPr="00D0618D">
        <w:rPr>
          <w:sz w:val="20"/>
          <w:szCs w:val="20"/>
        </w:rPr>
        <w:t>ISBN: 9781337111911</w:t>
      </w:r>
    </w:p>
    <w:p w14:paraId="742B7A3D" w14:textId="77777777" w:rsidR="0054376E" w:rsidRDefault="0054376E"/>
    <w:p w14:paraId="5A9ADBC9" w14:textId="12D9D8FE" w:rsidR="0054376E" w:rsidRPr="00D0618D" w:rsidRDefault="0054376E">
      <w:pPr>
        <w:rPr>
          <w:b/>
          <w:bCs/>
        </w:rPr>
      </w:pPr>
      <w:r w:rsidRPr="00D0618D">
        <w:rPr>
          <w:b/>
          <w:bCs/>
        </w:rPr>
        <w:t>Required Materials:</w:t>
      </w:r>
    </w:p>
    <w:p w14:paraId="4F11E64B" w14:textId="2330338A" w:rsidR="0054376E" w:rsidRDefault="0054376E">
      <w:r>
        <w:t xml:space="preserve">Every single day, each students must be prepared with a notebook and pen/pencil. Any style notebook (composition, ring, etc.) is accepted. </w:t>
      </w:r>
    </w:p>
    <w:p w14:paraId="5B2523C3" w14:textId="6B387E76" w:rsidR="00D0618D" w:rsidRDefault="00D0618D"/>
    <w:p w14:paraId="67D27941" w14:textId="2C4F1E05" w:rsidR="00D0618D" w:rsidRPr="00D0618D" w:rsidRDefault="00D0618D">
      <w:pPr>
        <w:rPr>
          <w:b/>
          <w:bCs/>
        </w:rPr>
      </w:pPr>
      <w:r w:rsidRPr="00D0618D">
        <w:rPr>
          <w:b/>
          <w:bCs/>
        </w:rPr>
        <w:t>Required Web applications:</w:t>
      </w:r>
    </w:p>
    <w:p w14:paraId="091121B5" w14:textId="21BD924B" w:rsidR="00D0618D" w:rsidRDefault="00D0618D">
      <w:r>
        <w:t>Google Classroom, Remind, and Turnitin.com</w:t>
      </w:r>
    </w:p>
    <w:p w14:paraId="13B9CB94" w14:textId="77777777" w:rsidR="0054376E" w:rsidRDefault="0054376E"/>
    <w:p w14:paraId="42CA2678" w14:textId="6E220810" w:rsidR="0054376E" w:rsidRPr="00D0618D" w:rsidRDefault="0054376E">
      <w:pPr>
        <w:rPr>
          <w:b/>
          <w:bCs/>
        </w:rPr>
      </w:pPr>
      <w:r w:rsidRPr="00D0618D">
        <w:rPr>
          <w:b/>
          <w:bCs/>
        </w:rPr>
        <w:t>Cellphone policy:</w:t>
      </w:r>
    </w:p>
    <w:p w14:paraId="48F106A2" w14:textId="78983210" w:rsidR="0054376E" w:rsidRDefault="0054376E">
      <w:r>
        <w:t xml:space="preserve">Per </w:t>
      </w:r>
      <w:r w:rsidRPr="00D0618D">
        <w:rPr>
          <w:i/>
          <w:iCs/>
        </w:rPr>
        <w:t>Florida House Bill 379</w:t>
      </w:r>
      <w:r>
        <w:t>:</w:t>
      </w:r>
    </w:p>
    <w:p w14:paraId="12808339" w14:textId="25F316F8" w:rsidR="0054376E" w:rsidRPr="00D0618D" w:rsidRDefault="0054376E" w:rsidP="0054376E">
      <w:pPr>
        <w:ind w:left="720" w:right="720"/>
        <w:rPr>
          <w:rFonts w:ascii="Times New Roman" w:hAnsi="Times New Roman" w:cs="Times New Roman"/>
          <w:i/>
          <w:iCs/>
        </w:rPr>
      </w:pPr>
      <w:r w:rsidRPr="00D0618D">
        <w:rPr>
          <w:rFonts w:ascii="Times New Roman" w:hAnsi="Times New Roman" w:cs="Times New Roman"/>
          <w:i/>
          <w:iCs/>
        </w:rPr>
        <w:t>“</w:t>
      </w:r>
      <w:r w:rsidRPr="00D0618D">
        <w:rPr>
          <w:rFonts w:ascii="Times New Roman" w:hAnsi="Times New Roman" w:cs="Times New Roman"/>
          <w:i/>
          <w:iCs/>
        </w:rPr>
        <w:t>a student may not use a wireless communications device during instructional time, except when expressly directed by a teacher solely for educational purposes. A teacher shall designate an area for wireless communications devices during instructional time.</w:t>
      </w:r>
      <w:r w:rsidRPr="00D0618D">
        <w:rPr>
          <w:rFonts w:ascii="Times New Roman" w:hAnsi="Times New Roman" w:cs="Times New Roman"/>
          <w:i/>
          <w:iCs/>
        </w:rPr>
        <w:t>”</w:t>
      </w:r>
    </w:p>
    <w:p w14:paraId="691B52D0" w14:textId="6949FE66" w:rsidR="00D0618D" w:rsidRDefault="0054376E" w:rsidP="0054376E">
      <w:pPr>
        <w:ind w:right="720"/>
      </w:pPr>
      <w:r>
        <w:t>Student devices will be collected at the beginning of class. Students who keep and use their phones without permission may have their devices sent to the office to be picked up by parent at the end of the day.</w:t>
      </w:r>
    </w:p>
    <w:p w14:paraId="66CC2670" w14:textId="77777777" w:rsidR="00D0618D" w:rsidRDefault="00D0618D" w:rsidP="0054376E">
      <w:pPr>
        <w:ind w:right="720"/>
      </w:pPr>
    </w:p>
    <w:p w14:paraId="43E8E551" w14:textId="6016FB02" w:rsidR="00D0618D" w:rsidRPr="00D0618D" w:rsidRDefault="00D0618D" w:rsidP="0054376E">
      <w:pPr>
        <w:ind w:right="720"/>
        <w:rPr>
          <w:b/>
          <w:bCs/>
        </w:rPr>
      </w:pPr>
      <w:r w:rsidRPr="00D0618D">
        <w:rPr>
          <w:b/>
          <w:bCs/>
        </w:rPr>
        <w:t>Plagiarism:</w:t>
      </w:r>
    </w:p>
    <w:p w14:paraId="45BA02FB" w14:textId="4BD0AC6F" w:rsidR="00D0618D" w:rsidRDefault="00D0618D" w:rsidP="0054376E">
      <w:pPr>
        <w:ind w:right="720"/>
      </w:pPr>
      <w:r>
        <w:t>Plagiarism is a serious violation of the student code of conduct. Any assignment that is flagged for AI will be an automatic zero in the gradebook and beyond an initial warning, will be referred to administration for disciplinary action.</w:t>
      </w:r>
    </w:p>
    <w:p w14:paraId="0967924E" w14:textId="77777777" w:rsidR="00D0618D" w:rsidRDefault="00D0618D" w:rsidP="0054376E">
      <w:pPr>
        <w:ind w:right="720"/>
      </w:pPr>
    </w:p>
    <w:p w14:paraId="32D84F7A" w14:textId="77777777" w:rsidR="00D0618D" w:rsidRDefault="00D0618D" w:rsidP="0054376E">
      <w:pPr>
        <w:ind w:right="720"/>
      </w:pPr>
    </w:p>
    <w:p w14:paraId="21C5AC85" w14:textId="77777777" w:rsidR="00D0618D" w:rsidRDefault="00D0618D" w:rsidP="0054376E">
      <w:pPr>
        <w:ind w:right="720"/>
      </w:pPr>
    </w:p>
    <w:p w14:paraId="185AAC8E" w14:textId="77777777" w:rsidR="00D0618D" w:rsidRDefault="00D0618D" w:rsidP="0054376E">
      <w:pPr>
        <w:ind w:right="720"/>
      </w:pPr>
    </w:p>
    <w:p w14:paraId="34C25266" w14:textId="37782CC7" w:rsidR="0054376E" w:rsidRPr="00D0618D" w:rsidRDefault="0054376E" w:rsidP="0054376E">
      <w:pPr>
        <w:ind w:right="720"/>
        <w:rPr>
          <w:b/>
          <w:bCs/>
        </w:rPr>
      </w:pPr>
      <w:r w:rsidRPr="00D0618D">
        <w:rPr>
          <w:b/>
          <w:bCs/>
        </w:rPr>
        <w:lastRenderedPageBreak/>
        <w:t>Make-up/Late Work:</w:t>
      </w:r>
    </w:p>
    <w:p w14:paraId="3A43C008" w14:textId="0A241AAF" w:rsidR="0054376E" w:rsidRDefault="0054376E" w:rsidP="0054376E">
      <w:pPr>
        <w:ind w:right="720"/>
      </w:pPr>
      <w:r>
        <w:t xml:space="preserve">Late work will not be accepted unless we have made prior arrangements. Students are responsible for communicating via email, Remind, or in person BEFORE the due date of an assignment. </w:t>
      </w:r>
    </w:p>
    <w:p w14:paraId="5D6EC4E2" w14:textId="57DDB278" w:rsidR="00D0618D" w:rsidRDefault="00D0618D" w:rsidP="0054376E">
      <w:pPr>
        <w:ind w:right="720"/>
      </w:pPr>
      <w:r>
        <w:t xml:space="preserve">If you are reaching out about missing work for the first time during the week gradebook closes for each quarter, you are too late. </w:t>
      </w:r>
    </w:p>
    <w:p w14:paraId="15569587" w14:textId="77777777" w:rsidR="00D0618D" w:rsidRDefault="00D0618D" w:rsidP="0054376E">
      <w:pPr>
        <w:ind w:right="720"/>
      </w:pPr>
    </w:p>
    <w:p w14:paraId="33867A8C" w14:textId="241362BD" w:rsidR="00D0618D" w:rsidRPr="00D0618D" w:rsidRDefault="00D0618D" w:rsidP="0054376E">
      <w:pPr>
        <w:ind w:right="720"/>
        <w:rPr>
          <w:b/>
          <w:bCs/>
        </w:rPr>
      </w:pPr>
      <w:r w:rsidRPr="00D0618D">
        <w:rPr>
          <w:b/>
          <w:bCs/>
        </w:rPr>
        <w:t>Absence/Tardiness:</w:t>
      </w:r>
    </w:p>
    <w:p w14:paraId="560C6FB9" w14:textId="1EB1DC6A" w:rsidR="00D0618D" w:rsidRDefault="00D0618D" w:rsidP="0054376E">
      <w:pPr>
        <w:ind w:right="720"/>
      </w:pPr>
      <w:r>
        <w:t xml:space="preserve">Students will not be allowed to make up work without an excused absence. Please note school-wide policy for what constitutes an excused absence. Unexcused tardiness will be tracked in Hero app and beyond five-minute window, will be treated as skipping class. </w:t>
      </w:r>
    </w:p>
    <w:p w14:paraId="23AD5831" w14:textId="77777777" w:rsidR="00D0618D" w:rsidRDefault="00D0618D" w:rsidP="0054376E">
      <w:pPr>
        <w:ind w:right="720"/>
      </w:pPr>
    </w:p>
    <w:p w14:paraId="1163DD56" w14:textId="31ED9E3F" w:rsidR="00D0618D" w:rsidRPr="00D0618D" w:rsidRDefault="00D0618D" w:rsidP="0054376E">
      <w:pPr>
        <w:ind w:right="720"/>
        <w:rPr>
          <w:b/>
          <w:bCs/>
        </w:rPr>
      </w:pPr>
      <w:r w:rsidRPr="00D0618D">
        <w:rPr>
          <w:b/>
          <w:bCs/>
        </w:rPr>
        <w:t>Failure Notice:</w:t>
      </w:r>
    </w:p>
    <w:p w14:paraId="4412E5A4" w14:textId="49A65808" w:rsidR="00D0618D" w:rsidRDefault="00D0618D" w:rsidP="0054376E">
      <w:pPr>
        <w:ind w:right="720"/>
      </w:pPr>
      <w:r>
        <w:t>Each quarter, a student with a D or lower will receive a failure notice and</w:t>
      </w:r>
      <w:r w:rsidR="001C24B5">
        <w:t xml:space="preserve"> </w:t>
      </w:r>
      <w:r>
        <w:t>parent/guardian will</w:t>
      </w:r>
      <w:r w:rsidR="001C24B5">
        <w:t xml:space="preserve"> be contacted</w:t>
      </w:r>
      <w:r>
        <w:t xml:space="preserve">. </w:t>
      </w:r>
    </w:p>
    <w:p w14:paraId="60DD92CD" w14:textId="77777777" w:rsidR="00D0618D" w:rsidRDefault="00D0618D" w:rsidP="0054376E">
      <w:pPr>
        <w:ind w:right="720"/>
      </w:pPr>
    </w:p>
    <w:tbl>
      <w:tblPr>
        <w:tblpPr w:leftFromText="180" w:rightFromText="180" w:vertAnchor="text" w:horzAnchor="margin" w:tblpXSpec="center" w:tblpY="-31"/>
        <w:tblW w:w="10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3"/>
        <w:gridCol w:w="3594"/>
        <w:gridCol w:w="3595"/>
      </w:tblGrid>
      <w:tr w:rsidR="00D0618D" w:rsidRPr="00B476B4" w14:paraId="5D05EC3E" w14:textId="77777777" w:rsidTr="00D0618D">
        <w:trPr>
          <w:trHeight w:val="188"/>
        </w:trPr>
        <w:tc>
          <w:tcPr>
            <w:tcW w:w="3593" w:type="dxa"/>
            <w:shd w:val="clear" w:color="auto" w:fill="156082" w:themeFill="accent1"/>
          </w:tcPr>
          <w:p w14:paraId="71F0088F" w14:textId="77777777" w:rsidR="00D0618D" w:rsidRPr="00D0618D" w:rsidRDefault="00D0618D" w:rsidP="006E16F2">
            <w:pPr>
              <w:pStyle w:val="TableParagraph"/>
              <w:spacing w:before="0" w:line="226" w:lineRule="exact"/>
              <w:ind w:left="107"/>
              <w:rPr>
                <w:rFonts w:ascii="Aptos" w:hAnsi="Aptos" w:cstheme="majorHAnsi"/>
                <w:b/>
                <w:color w:val="FFFFFF" w:themeColor="background1"/>
                <w:sz w:val="24"/>
                <w:szCs w:val="24"/>
              </w:rPr>
            </w:pPr>
            <w:r w:rsidRPr="00D0618D">
              <w:rPr>
                <w:rFonts w:ascii="Aptos" w:hAnsi="Aptos" w:cstheme="majorHAnsi"/>
                <w:b/>
                <w:color w:val="FFFFFF" w:themeColor="background1"/>
                <w:w w:val="95"/>
                <w:sz w:val="24"/>
                <w:szCs w:val="24"/>
              </w:rPr>
              <w:t>Grading Policy</w:t>
            </w:r>
          </w:p>
        </w:tc>
        <w:tc>
          <w:tcPr>
            <w:tcW w:w="3594" w:type="dxa"/>
          </w:tcPr>
          <w:p w14:paraId="2085478C" w14:textId="77777777" w:rsidR="00D0618D" w:rsidRPr="00D0618D" w:rsidRDefault="00D0618D" w:rsidP="006E16F2">
            <w:pPr>
              <w:pStyle w:val="TableParagraph"/>
              <w:spacing w:before="0" w:line="226" w:lineRule="exact"/>
              <w:ind w:left="107"/>
              <w:rPr>
                <w:rFonts w:ascii="Aptos" w:hAnsi="Aptos" w:cstheme="majorHAnsi"/>
                <w:b/>
                <w:sz w:val="24"/>
                <w:szCs w:val="24"/>
              </w:rPr>
            </w:pPr>
            <w:r w:rsidRPr="00D0618D">
              <w:rPr>
                <w:rFonts w:ascii="Aptos" w:hAnsi="Aptos" w:cstheme="majorHAnsi"/>
                <w:b/>
                <w:sz w:val="24"/>
                <w:szCs w:val="24"/>
              </w:rPr>
              <w:t>Categories</w:t>
            </w:r>
          </w:p>
        </w:tc>
        <w:tc>
          <w:tcPr>
            <w:tcW w:w="3595" w:type="dxa"/>
          </w:tcPr>
          <w:p w14:paraId="341677FD" w14:textId="77777777" w:rsidR="00D0618D" w:rsidRPr="00D0618D" w:rsidRDefault="00D0618D" w:rsidP="006E16F2">
            <w:pPr>
              <w:pStyle w:val="TableParagraph"/>
              <w:spacing w:before="0" w:line="226" w:lineRule="exact"/>
              <w:ind w:left="107"/>
              <w:rPr>
                <w:rFonts w:ascii="Aptos" w:hAnsi="Aptos" w:cstheme="majorHAnsi"/>
                <w:b/>
                <w:sz w:val="24"/>
                <w:szCs w:val="24"/>
              </w:rPr>
            </w:pPr>
            <w:r w:rsidRPr="00D0618D">
              <w:rPr>
                <w:rFonts w:ascii="Aptos" w:hAnsi="Aptos" w:cstheme="majorHAnsi"/>
                <w:b/>
                <w:w w:val="90"/>
                <w:sz w:val="24"/>
                <w:szCs w:val="24"/>
              </w:rPr>
              <w:t>Assignment Percentage %</w:t>
            </w:r>
          </w:p>
        </w:tc>
      </w:tr>
      <w:tr w:rsidR="00D0618D" w:rsidRPr="00B476B4" w14:paraId="4E88BD4E" w14:textId="77777777" w:rsidTr="00D0618D">
        <w:trPr>
          <w:trHeight w:val="186"/>
        </w:trPr>
        <w:tc>
          <w:tcPr>
            <w:tcW w:w="3593" w:type="dxa"/>
            <w:shd w:val="clear" w:color="auto" w:fill="156082" w:themeFill="accent1"/>
          </w:tcPr>
          <w:p w14:paraId="4744DD5D" w14:textId="77777777" w:rsidR="00D0618D" w:rsidRPr="00D0618D" w:rsidRDefault="00D0618D" w:rsidP="00D0618D">
            <w:pPr>
              <w:pStyle w:val="ListParagraph"/>
              <w:widowControl w:val="0"/>
              <w:numPr>
                <w:ilvl w:val="1"/>
                <w:numId w:val="1"/>
              </w:numPr>
              <w:autoSpaceDE w:val="0"/>
              <w:autoSpaceDN w:val="0"/>
              <w:ind w:left="270" w:hanging="450"/>
              <w:contextualSpacing w:val="0"/>
              <w:rPr>
                <w:rFonts w:ascii="Aptos" w:hAnsi="Aptos" w:cstheme="majorHAnsi"/>
                <w:color w:val="FFFFFF" w:themeColor="background1"/>
                <w:spacing w:val="-1"/>
                <w:w w:val="82"/>
              </w:rPr>
            </w:pPr>
            <w:r w:rsidRPr="00D0618D">
              <w:rPr>
                <w:rFonts w:ascii="Aptos" w:hAnsi="Aptos" w:cstheme="majorHAnsi"/>
                <w:color w:val="FFFFFF" w:themeColor="background1"/>
                <w:spacing w:val="-1"/>
                <w:w w:val="82"/>
              </w:rPr>
              <w:t>A  100 –90</w:t>
            </w:r>
          </w:p>
        </w:tc>
        <w:tc>
          <w:tcPr>
            <w:tcW w:w="3594" w:type="dxa"/>
          </w:tcPr>
          <w:p w14:paraId="37ED26A1" w14:textId="77777777" w:rsidR="00D0618D" w:rsidRPr="00D0618D" w:rsidRDefault="00D0618D" w:rsidP="00D0618D">
            <w:pPr>
              <w:pStyle w:val="ListParagraph"/>
              <w:widowControl w:val="0"/>
              <w:numPr>
                <w:ilvl w:val="1"/>
                <w:numId w:val="1"/>
              </w:numPr>
              <w:autoSpaceDE w:val="0"/>
              <w:autoSpaceDN w:val="0"/>
              <w:ind w:left="360" w:hanging="180"/>
              <w:contextualSpacing w:val="0"/>
              <w:rPr>
                <w:rFonts w:ascii="Aptos" w:hAnsi="Aptos" w:cstheme="majorHAnsi"/>
                <w:spacing w:val="-1"/>
                <w:w w:val="82"/>
              </w:rPr>
            </w:pPr>
            <w:r w:rsidRPr="00D0618D">
              <w:rPr>
                <w:rFonts w:ascii="Aptos" w:hAnsi="Aptos" w:cstheme="majorHAnsi"/>
                <w:spacing w:val="-1"/>
                <w:w w:val="82"/>
              </w:rPr>
              <w:t>Major Assessments/Test</w:t>
            </w:r>
          </w:p>
        </w:tc>
        <w:tc>
          <w:tcPr>
            <w:tcW w:w="3595" w:type="dxa"/>
          </w:tcPr>
          <w:p w14:paraId="1FEFD345" w14:textId="77777777" w:rsidR="00D0618D" w:rsidRPr="00D0618D" w:rsidRDefault="00D0618D" w:rsidP="00D0618D">
            <w:pPr>
              <w:pStyle w:val="ListParagraph"/>
              <w:widowControl w:val="0"/>
              <w:numPr>
                <w:ilvl w:val="1"/>
                <w:numId w:val="1"/>
              </w:numPr>
              <w:autoSpaceDE w:val="0"/>
              <w:autoSpaceDN w:val="0"/>
              <w:ind w:left="0" w:hanging="180"/>
              <w:contextualSpacing w:val="0"/>
              <w:rPr>
                <w:rFonts w:ascii="Aptos" w:hAnsi="Aptos" w:cstheme="majorHAnsi"/>
                <w:spacing w:val="-1"/>
                <w:w w:val="82"/>
              </w:rPr>
            </w:pPr>
            <w:r w:rsidRPr="00D0618D">
              <w:rPr>
                <w:rFonts w:ascii="Aptos" w:hAnsi="Aptos" w:cstheme="majorHAnsi"/>
                <w:spacing w:val="-1"/>
                <w:w w:val="82"/>
              </w:rPr>
              <w:t>30%</w:t>
            </w:r>
          </w:p>
        </w:tc>
      </w:tr>
      <w:tr w:rsidR="00D0618D" w:rsidRPr="00B476B4" w14:paraId="4CE0431C" w14:textId="77777777" w:rsidTr="00D0618D">
        <w:trPr>
          <w:trHeight w:val="186"/>
        </w:trPr>
        <w:tc>
          <w:tcPr>
            <w:tcW w:w="3593" w:type="dxa"/>
            <w:shd w:val="clear" w:color="auto" w:fill="156082" w:themeFill="accent1"/>
          </w:tcPr>
          <w:p w14:paraId="6ED33EDC" w14:textId="77777777" w:rsidR="00D0618D" w:rsidRPr="00D0618D" w:rsidRDefault="00D0618D" w:rsidP="00D0618D">
            <w:pPr>
              <w:pStyle w:val="ListParagraph"/>
              <w:widowControl w:val="0"/>
              <w:numPr>
                <w:ilvl w:val="1"/>
                <w:numId w:val="1"/>
              </w:numPr>
              <w:autoSpaceDE w:val="0"/>
              <w:autoSpaceDN w:val="0"/>
              <w:ind w:left="270" w:hanging="450"/>
              <w:contextualSpacing w:val="0"/>
              <w:rPr>
                <w:rFonts w:ascii="Aptos" w:hAnsi="Aptos" w:cstheme="majorHAnsi"/>
                <w:color w:val="FFFFFF" w:themeColor="background1"/>
                <w:spacing w:val="-1"/>
                <w:w w:val="82"/>
              </w:rPr>
            </w:pPr>
            <w:r w:rsidRPr="00D0618D">
              <w:rPr>
                <w:rFonts w:ascii="Aptos" w:hAnsi="Aptos" w:cstheme="majorHAnsi"/>
                <w:color w:val="FFFFFF" w:themeColor="background1"/>
                <w:spacing w:val="-1"/>
                <w:w w:val="82"/>
              </w:rPr>
              <w:t>B  89  –80</w:t>
            </w:r>
          </w:p>
        </w:tc>
        <w:tc>
          <w:tcPr>
            <w:tcW w:w="3594" w:type="dxa"/>
          </w:tcPr>
          <w:p w14:paraId="391F82D8" w14:textId="77777777" w:rsidR="00D0618D" w:rsidRPr="00D0618D" w:rsidRDefault="00D0618D" w:rsidP="00D0618D">
            <w:pPr>
              <w:pStyle w:val="ListParagraph"/>
              <w:widowControl w:val="0"/>
              <w:numPr>
                <w:ilvl w:val="1"/>
                <w:numId w:val="1"/>
              </w:numPr>
              <w:autoSpaceDE w:val="0"/>
              <w:autoSpaceDN w:val="0"/>
              <w:ind w:left="360" w:hanging="180"/>
              <w:contextualSpacing w:val="0"/>
              <w:rPr>
                <w:rFonts w:ascii="Aptos" w:hAnsi="Aptos" w:cstheme="majorHAnsi"/>
                <w:spacing w:val="-1"/>
                <w:w w:val="82"/>
              </w:rPr>
            </w:pPr>
            <w:r w:rsidRPr="00D0618D">
              <w:rPr>
                <w:rFonts w:ascii="Aptos" w:hAnsi="Aptos" w:cstheme="majorHAnsi"/>
                <w:spacing w:val="-1"/>
                <w:w w:val="82"/>
              </w:rPr>
              <w:t>Minor Assessments/Quizzes</w:t>
            </w:r>
          </w:p>
        </w:tc>
        <w:tc>
          <w:tcPr>
            <w:tcW w:w="3595" w:type="dxa"/>
          </w:tcPr>
          <w:p w14:paraId="08EB7B27" w14:textId="77777777" w:rsidR="00D0618D" w:rsidRPr="00D0618D" w:rsidRDefault="00D0618D" w:rsidP="00D0618D">
            <w:pPr>
              <w:pStyle w:val="ListParagraph"/>
              <w:widowControl w:val="0"/>
              <w:numPr>
                <w:ilvl w:val="1"/>
                <w:numId w:val="1"/>
              </w:numPr>
              <w:autoSpaceDE w:val="0"/>
              <w:autoSpaceDN w:val="0"/>
              <w:ind w:left="0" w:hanging="180"/>
              <w:contextualSpacing w:val="0"/>
              <w:rPr>
                <w:rFonts w:ascii="Aptos" w:hAnsi="Aptos" w:cstheme="majorHAnsi"/>
                <w:spacing w:val="-1"/>
                <w:w w:val="82"/>
              </w:rPr>
            </w:pPr>
            <w:r w:rsidRPr="00D0618D">
              <w:rPr>
                <w:rFonts w:ascii="Aptos" w:hAnsi="Aptos" w:cstheme="majorHAnsi"/>
                <w:spacing w:val="-1"/>
                <w:w w:val="82"/>
              </w:rPr>
              <w:t>25%</w:t>
            </w:r>
          </w:p>
        </w:tc>
      </w:tr>
      <w:tr w:rsidR="00D0618D" w:rsidRPr="00B476B4" w14:paraId="271BA31A" w14:textId="77777777" w:rsidTr="00D0618D">
        <w:trPr>
          <w:trHeight w:val="187"/>
        </w:trPr>
        <w:tc>
          <w:tcPr>
            <w:tcW w:w="3593" w:type="dxa"/>
            <w:shd w:val="clear" w:color="auto" w:fill="156082" w:themeFill="accent1"/>
          </w:tcPr>
          <w:p w14:paraId="527B6F00" w14:textId="77777777" w:rsidR="00D0618D" w:rsidRPr="00D0618D" w:rsidRDefault="00D0618D" w:rsidP="00D0618D">
            <w:pPr>
              <w:pStyle w:val="ListParagraph"/>
              <w:widowControl w:val="0"/>
              <w:numPr>
                <w:ilvl w:val="1"/>
                <w:numId w:val="1"/>
              </w:numPr>
              <w:autoSpaceDE w:val="0"/>
              <w:autoSpaceDN w:val="0"/>
              <w:ind w:left="270" w:hanging="450"/>
              <w:contextualSpacing w:val="0"/>
              <w:rPr>
                <w:rFonts w:ascii="Aptos" w:hAnsi="Aptos" w:cstheme="majorHAnsi"/>
                <w:color w:val="FFFFFF" w:themeColor="background1"/>
                <w:spacing w:val="-1"/>
                <w:w w:val="82"/>
              </w:rPr>
            </w:pPr>
            <w:r w:rsidRPr="00D0618D">
              <w:rPr>
                <w:rFonts w:ascii="Aptos" w:hAnsi="Aptos" w:cstheme="majorHAnsi"/>
                <w:color w:val="FFFFFF" w:themeColor="background1"/>
                <w:spacing w:val="-1"/>
                <w:w w:val="82"/>
              </w:rPr>
              <w:t>C  79 –70</w:t>
            </w:r>
          </w:p>
        </w:tc>
        <w:tc>
          <w:tcPr>
            <w:tcW w:w="3594" w:type="dxa"/>
          </w:tcPr>
          <w:p w14:paraId="645E2711" w14:textId="77777777" w:rsidR="00D0618D" w:rsidRPr="00D0618D" w:rsidRDefault="00D0618D" w:rsidP="00D0618D">
            <w:pPr>
              <w:pStyle w:val="ListParagraph"/>
              <w:widowControl w:val="0"/>
              <w:numPr>
                <w:ilvl w:val="1"/>
                <w:numId w:val="1"/>
              </w:numPr>
              <w:autoSpaceDE w:val="0"/>
              <w:autoSpaceDN w:val="0"/>
              <w:ind w:left="360" w:hanging="180"/>
              <w:contextualSpacing w:val="0"/>
              <w:rPr>
                <w:rFonts w:ascii="Aptos" w:hAnsi="Aptos" w:cstheme="majorHAnsi"/>
                <w:spacing w:val="-1"/>
                <w:w w:val="82"/>
              </w:rPr>
            </w:pPr>
            <w:r w:rsidRPr="00D0618D">
              <w:rPr>
                <w:rFonts w:ascii="Aptos" w:hAnsi="Aptos" w:cstheme="majorHAnsi"/>
                <w:spacing w:val="-1"/>
                <w:w w:val="82"/>
              </w:rPr>
              <w:t>Project/Presentations</w:t>
            </w:r>
          </w:p>
        </w:tc>
        <w:tc>
          <w:tcPr>
            <w:tcW w:w="3595" w:type="dxa"/>
          </w:tcPr>
          <w:p w14:paraId="0B0DAFBD" w14:textId="77777777" w:rsidR="00D0618D" w:rsidRPr="00D0618D" w:rsidRDefault="00D0618D" w:rsidP="00D0618D">
            <w:pPr>
              <w:pStyle w:val="ListParagraph"/>
              <w:widowControl w:val="0"/>
              <w:numPr>
                <w:ilvl w:val="1"/>
                <w:numId w:val="1"/>
              </w:numPr>
              <w:autoSpaceDE w:val="0"/>
              <w:autoSpaceDN w:val="0"/>
              <w:ind w:left="0" w:hanging="180"/>
              <w:contextualSpacing w:val="0"/>
              <w:rPr>
                <w:rFonts w:ascii="Aptos" w:hAnsi="Aptos" w:cstheme="majorHAnsi"/>
                <w:spacing w:val="-1"/>
                <w:w w:val="82"/>
              </w:rPr>
            </w:pPr>
            <w:r w:rsidRPr="00D0618D">
              <w:rPr>
                <w:rFonts w:ascii="Aptos" w:hAnsi="Aptos" w:cstheme="majorHAnsi"/>
                <w:spacing w:val="-1"/>
                <w:w w:val="82"/>
              </w:rPr>
              <w:t>20%</w:t>
            </w:r>
          </w:p>
        </w:tc>
      </w:tr>
      <w:tr w:rsidR="00D0618D" w:rsidRPr="00B476B4" w14:paraId="17E94D5A" w14:textId="77777777" w:rsidTr="00D0618D">
        <w:trPr>
          <w:trHeight w:val="186"/>
        </w:trPr>
        <w:tc>
          <w:tcPr>
            <w:tcW w:w="3593" w:type="dxa"/>
            <w:shd w:val="clear" w:color="auto" w:fill="156082" w:themeFill="accent1"/>
          </w:tcPr>
          <w:p w14:paraId="6A4CF42F" w14:textId="77777777" w:rsidR="00D0618D" w:rsidRPr="00D0618D" w:rsidRDefault="00D0618D" w:rsidP="00D0618D">
            <w:pPr>
              <w:pStyle w:val="ListParagraph"/>
              <w:widowControl w:val="0"/>
              <w:numPr>
                <w:ilvl w:val="1"/>
                <w:numId w:val="1"/>
              </w:numPr>
              <w:autoSpaceDE w:val="0"/>
              <w:autoSpaceDN w:val="0"/>
              <w:ind w:left="270" w:hanging="450"/>
              <w:contextualSpacing w:val="0"/>
              <w:rPr>
                <w:rFonts w:ascii="Aptos" w:hAnsi="Aptos" w:cstheme="majorHAnsi"/>
                <w:color w:val="FFFFFF" w:themeColor="background1"/>
                <w:spacing w:val="-1"/>
                <w:w w:val="82"/>
              </w:rPr>
            </w:pPr>
            <w:r w:rsidRPr="00D0618D">
              <w:rPr>
                <w:rFonts w:ascii="Aptos" w:hAnsi="Aptos" w:cstheme="majorHAnsi"/>
                <w:color w:val="FFFFFF" w:themeColor="background1"/>
                <w:spacing w:val="-1"/>
                <w:w w:val="82"/>
              </w:rPr>
              <w:t>D  69  –60</w:t>
            </w:r>
          </w:p>
        </w:tc>
        <w:tc>
          <w:tcPr>
            <w:tcW w:w="3594" w:type="dxa"/>
          </w:tcPr>
          <w:p w14:paraId="2540A3D0" w14:textId="77777777" w:rsidR="00D0618D" w:rsidRPr="00D0618D" w:rsidRDefault="00D0618D" w:rsidP="00D0618D">
            <w:pPr>
              <w:pStyle w:val="ListParagraph"/>
              <w:widowControl w:val="0"/>
              <w:numPr>
                <w:ilvl w:val="1"/>
                <w:numId w:val="1"/>
              </w:numPr>
              <w:autoSpaceDE w:val="0"/>
              <w:autoSpaceDN w:val="0"/>
              <w:ind w:left="360" w:hanging="180"/>
              <w:contextualSpacing w:val="0"/>
              <w:rPr>
                <w:rFonts w:ascii="Aptos" w:hAnsi="Aptos" w:cstheme="majorHAnsi"/>
                <w:spacing w:val="-1"/>
                <w:w w:val="82"/>
              </w:rPr>
            </w:pPr>
            <w:r w:rsidRPr="00D0618D">
              <w:rPr>
                <w:rFonts w:ascii="Aptos" w:hAnsi="Aptos" w:cstheme="majorHAnsi"/>
                <w:spacing w:val="-1"/>
                <w:w w:val="82"/>
              </w:rPr>
              <w:t>Classwork</w:t>
            </w:r>
          </w:p>
        </w:tc>
        <w:tc>
          <w:tcPr>
            <w:tcW w:w="3595" w:type="dxa"/>
          </w:tcPr>
          <w:p w14:paraId="3BD93C41" w14:textId="77777777" w:rsidR="00D0618D" w:rsidRPr="00D0618D" w:rsidRDefault="00D0618D" w:rsidP="00D0618D">
            <w:pPr>
              <w:pStyle w:val="ListParagraph"/>
              <w:widowControl w:val="0"/>
              <w:numPr>
                <w:ilvl w:val="1"/>
                <w:numId w:val="1"/>
              </w:numPr>
              <w:autoSpaceDE w:val="0"/>
              <w:autoSpaceDN w:val="0"/>
              <w:ind w:left="0" w:hanging="180"/>
              <w:contextualSpacing w:val="0"/>
              <w:rPr>
                <w:rFonts w:ascii="Aptos" w:hAnsi="Aptos" w:cstheme="majorHAnsi"/>
                <w:spacing w:val="-1"/>
                <w:w w:val="82"/>
              </w:rPr>
            </w:pPr>
            <w:r w:rsidRPr="00D0618D">
              <w:rPr>
                <w:rFonts w:ascii="Aptos" w:hAnsi="Aptos" w:cstheme="majorHAnsi"/>
                <w:spacing w:val="-1"/>
                <w:w w:val="82"/>
              </w:rPr>
              <w:t>20%</w:t>
            </w:r>
          </w:p>
        </w:tc>
      </w:tr>
      <w:tr w:rsidR="00D0618D" w:rsidRPr="00B476B4" w14:paraId="7209FE8B" w14:textId="77777777" w:rsidTr="00D0618D">
        <w:trPr>
          <w:trHeight w:val="186"/>
        </w:trPr>
        <w:tc>
          <w:tcPr>
            <w:tcW w:w="3593" w:type="dxa"/>
            <w:shd w:val="clear" w:color="auto" w:fill="156082" w:themeFill="accent1"/>
          </w:tcPr>
          <w:p w14:paraId="6C4930F6" w14:textId="77777777" w:rsidR="00D0618D" w:rsidRPr="00D0618D" w:rsidRDefault="00D0618D" w:rsidP="00D0618D">
            <w:pPr>
              <w:pStyle w:val="ListParagraph"/>
              <w:widowControl w:val="0"/>
              <w:numPr>
                <w:ilvl w:val="1"/>
                <w:numId w:val="1"/>
              </w:numPr>
              <w:autoSpaceDE w:val="0"/>
              <w:autoSpaceDN w:val="0"/>
              <w:ind w:left="270" w:hanging="450"/>
              <w:contextualSpacing w:val="0"/>
              <w:rPr>
                <w:rFonts w:ascii="Aptos" w:hAnsi="Aptos" w:cstheme="majorHAnsi"/>
                <w:color w:val="FFFFFF" w:themeColor="background1"/>
                <w:spacing w:val="-1"/>
                <w:w w:val="82"/>
              </w:rPr>
            </w:pPr>
            <w:r w:rsidRPr="00D0618D">
              <w:rPr>
                <w:rFonts w:ascii="Aptos" w:hAnsi="Aptos" w:cstheme="majorHAnsi"/>
                <w:color w:val="FFFFFF" w:themeColor="background1"/>
                <w:spacing w:val="-1"/>
                <w:w w:val="82"/>
              </w:rPr>
              <w:t>F  59 – below</w:t>
            </w:r>
          </w:p>
        </w:tc>
        <w:tc>
          <w:tcPr>
            <w:tcW w:w="3594" w:type="dxa"/>
          </w:tcPr>
          <w:p w14:paraId="4EE84135" w14:textId="77777777" w:rsidR="00D0618D" w:rsidRPr="00D0618D" w:rsidRDefault="00D0618D" w:rsidP="00D0618D">
            <w:pPr>
              <w:pStyle w:val="ListParagraph"/>
              <w:widowControl w:val="0"/>
              <w:numPr>
                <w:ilvl w:val="1"/>
                <w:numId w:val="1"/>
              </w:numPr>
              <w:autoSpaceDE w:val="0"/>
              <w:autoSpaceDN w:val="0"/>
              <w:ind w:left="360" w:hanging="180"/>
              <w:contextualSpacing w:val="0"/>
              <w:rPr>
                <w:rFonts w:ascii="Aptos" w:hAnsi="Aptos" w:cstheme="majorHAnsi"/>
                <w:spacing w:val="-1"/>
                <w:w w:val="82"/>
              </w:rPr>
            </w:pPr>
            <w:r w:rsidRPr="00D0618D">
              <w:rPr>
                <w:rFonts w:ascii="Aptos" w:hAnsi="Aptos" w:cstheme="majorHAnsi"/>
                <w:spacing w:val="-1"/>
                <w:w w:val="82"/>
              </w:rPr>
              <w:t>Homework</w:t>
            </w:r>
          </w:p>
        </w:tc>
        <w:tc>
          <w:tcPr>
            <w:tcW w:w="3595" w:type="dxa"/>
          </w:tcPr>
          <w:p w14:paraId="3F1A610D" w14:textId="77777777" w:rsidR="00D0618D" w:rsidRPr="00D0618D" w:rsidRDefault="00D0618D" w:rsidP="00D0618D">
            <w:pPr>
              <w:pStyle w:val="ListParagraph"/>
              <w:widowControl w:val="0"/>
              <w:numPr>
                <w:ilvl w:val="1"/>
                <w:numId w:val="1"/>
              </w:numPr>
              <w:autoSpaceDE w:val="0"/>
              <w:autoSpaceDN w:val="0"/>
              <w:ind w:left="0" w:hanging="180"/>
              <w:contextualSpacing w:val="0"/>
              <w:rPr>
                <w:rFonts w:ascii="Aptos" w:hAnsi="Aptos" w:cstheme="majorHAnsi"/>
                <w:spacing w:val="-1"/>
                <w:w w:val="82"/>
              </w:rPr>
            </w:pPr>
            <w:r w:rsidRPr="00D0618D">
              <w:rPr>
                <w:rFonts w:ascii="Aptos" w:hAnsi="Aptos" w:cstheme="majorHAnsi"/>
                <w:spacing w:val="-1"/>
                <w:w w:val="82"/>
              </w:rPr>
              <w:t>5%</w:t>
            </w:r>
          </w:p>
        </w:tc>
      </w:tr>
      <w:tr w:rsidR="00D0618D" w:rsidRPr="00B476B4" w14:paraId="5E49CBE8" w14:textId="77777777" w:rsidTr="00D0618D">
        <w:trPr>
          <w:trHeight w:val="187"/>
        </w:trPr>
        <w:tc>
          <w:tcPr>
            <w:tcW w:w="3593" w:type="dxa"/>
            <w:shd w:val="clear" w:color="auto" w:fill="156082" w:themeFill="accent1"/>
          </w:tcPr>
          <w:p w14:paraId="04771E00" w14:textId="77777777" w:rsidR="00D0618D" w:rsidRPr="00D0618D" w:rsidRDefault="00D0618D" w:rsidP="00D0618D">
            <w:pPr>
              <w:pStyle w:val="ListParagraph"/>
              <w:widowControl w:val="0"/>
              <w:numPr>
                <w:ilvl w:val="1"/>
                <w:numId w:val="1"/>
              </w:numPr>
              <w:autoSpaceDE w:val="0"/>
              <w:autoSpaceDN w:val="0"/>
              <w:ind w:left="0" w:hanging="180"/>
              <w:contextualSpacing w:val="0"/>
              <w:rPr>
                <w:rFonts w:ascii="Aptos" w:hAnsi="Aptos" w:cstheme="majorHAnsi"/>
                <w:spacing w:val="-1"/>
                <w:w w:val="82"/>
              </w:rPr>
            </w:pPr>
          </w:p>
        </w:tc>
        <w:tc>
          <w:tcPr>
            <w:tcW w:w="3594" w:type="dxa"/>
          </w:tcPr>
          <w:p w14:paraId="68C69115" w14:textId="170A3AC6" w:rsidR="00D0618D" w:rsidRPr="00D0618D" w:rsidRDefault="00D0618D" w:rsidP="00D0618D">
            <w:pPr>
              <w:pStyle w:val="ListParagraph"/>
              <w:widowControl w:val="0"/>
              <w:numPr>
                <w:ilvl w:val="1"/>
                <w:numId w:val="1"/>
              </w:numPr>
              <w:autoSpaceDE w:val="0"/>
              <w:autoSpaceDN w:val="0"/>
              <w:ind w:left="360" w:hanging="180"/>
              <w:contextualSpacing w:val="0"/>
              <w:rPr>
                <w:rFonts w:ascii="Aptos" w:hAnsi="Aptos" w:cstheme="majorHAnsi"/>
                <w:spacing w:val="-1"/>
                <w:w w:val="82"/>
              </w:rPr>
            </w:pPr>
            <w:r w:rsidRPr="00D0618D">
              <w:rPr>
                <w:rFonts w:ascii="Aptos" w:hAnsi="Aptos" w:cstheme="majorHAnsi"/>
                <w:spacing w:val="-1"/>
                <w:w w:val="82"/>
              </w:rPr>
              <w:t>Total</w:t>
            </w:r>
          </w:p>
        </w:tc>
        <w:tc>
          <w:tcPr>
            <w:tcW w:w="3595" w:type="dxa"/>
          </w:tcPr>
          <w:p w14:paraId="24B8BD7B" w14:textId="7E7D7992" w:rsidR="00D0618D" w:rsidRPr="00D0618D" w:rsidRDefault="00D0618D" w:rsidP="00D0618D">
            <w:pPr>
              <w:pStyle w:val="ListParagraph"/>
              <w:widowControl w:val="0"/>
              <w:numPr>
                <w:ilvl w:val="1"/>
                <w:numId w:val="1"/>
              </w:numPr>
              <w:autoSpaceDE w:val="0"/>
              <w:autoSpaceDN w:val="0"/>
              <w:ind w:left="0" w:hanging="180"/>
              <w:contextualSpacing w:val="0"/>
              <w:rPr>
                <w:rFonts w:ascii="Aptos" w:hAnsi="Aptos" w:cstheme="majorHAnsi"/>
                <w:spacing w:val="-1"/>
                <w:w w:val="82"/>
              </w:rPr>
            </w:pPr>
            <w:r w:rsidRPr="00D0618D">
              <w:rPr>
                <w:rFonts w:ascii="Aptos" w:hAnsi="Aptos" w:cstheme="majorHAnsi"/>
                <w:spacing w:val="-1"/>
                <w:w w:val="82"/>
              </w:rPr>
              <w:t>100%</w:t>
            </w:r>
          </w:p>
        </w:tc>
      </w:tr>
    </w:tbl>
    <w:tbl>
      <w:tblPr>
        <w:tblStyle w:val="TableGrid"/>
        <w:tblW w:w="10795" w:type="dxa"/>
        <w:jc w:val="center"/>
        <w:tblLook w:val="04A0" w:firstRow="1" w:lastRow="0" w:firstColumn="1" w:lastColumn="0" w:noHBand="0" w:noVBand="1"/>
      </w:tblPr>
      <w:tblGrid>
        <w:gridCol w:w="3249"/>
        <w:gridCol w:w="3249"/>
        <w:gridCol w:w="4297"/>
      </w:tblGrid>
      <w:tr w:rsidR="00D0618D" w:rsidRPr="00B476B4" w14:paraId="0432FFF7" w14:textId="77777777" w:rsidTr="00D0618D">
        <w:trPr>
          <w:trHeight w:val="944"/>
          <w:jc w:val="center"/>
        </w:trPr>
        <w:tc>
          <w:tcPr>
            <w:tcW w:w="10795" w:type="dxa"/>
            <w:gridSpan w:val="3"/>
            <w:shd w:val="clear" w:color="auto" w:fill="156082" w:themeFill="accent1"/>
          </w:tcPr>
          <w:p w14:paraId="40EA70B5" w14:textId="77777777" w:rsidR="00D0618D" w:rsidRPr="00D0618D" w:rsidRDefault="00D0618D" w:rsidP="006E16F2">
            <w:pPr>
              <w:spacing w:after="120"/>
              <w:jc w:val="center"/>
              <w:rPr>
                <w:rFonts w:ascii="Aptos" w:hAnsi="Aptos" w:cstheme="majorHAnsi"/>
                <w:b/>
                <w:bCs/>
                <w:color w:val="FFFFFF" w:themeColor="background1"/>
                <w:sz w:val="24"/>
                <w:szCs w:val="24"/>
              </w:rPr>
            </w:pPr>
          </w:p>
          <w:p w14:paraId="7CF2A864" w14:textId="77777777" w:rsidR="00D0618D" w:rsidRPr="00D0618D" w:rsidRDefault="00D0618D" w:rsidP="006E16F2">
            <w:pPr>
              <w:spacing w:after="120"/>
              <w:jc w:val="center"/>
              <w:rPr>
                <w:rFonts w:ascii="Aptos" w:hAnsi="Aptos" w:cstheme="majorHAnsi"/>
                <w:b/>
                <w:bCs/>
                <w:color w:val="FFFFFF" w:themeColor="background1"/>
                <w:sz w:val="24"/>
                <w:szCs w:val="24"/>
              </w:rPr>
            </w:pPr>
            <w:r w:rsidRPr="00D0618D">
              <w:rPr>
                <w:rFonts w:ascii="Aptos" w:hAnsi="Aptos" w:cstheme="majorHAnsi"/>
                <w:b/>
                <w:bCs/>
                <w:color w:val="FFFFFF" w:themeColor="background1"/>
                <w:sz w:val="24"/>
                <w:szCs w:val="24"/>
              </w:rPr>
              <w:t>COHEA Leadership Foundation</w:t>
            </w:r>
          </w:p>
        </w:tc>
      </w:tr>
      <w:tr w:rsidR="00D0618D" w:rsidRPr="00B476B4" w14:paraId="7BA9946E" w14:textId="77777777" w:rsidTr="00D0618D">
        <w:trPr>
          <w:trHeight w:val="3230"/>
          <w:jc w:val="center"/>
        </w:trPr>
        <w:tc>
          <w:tcPr>
            <w:tcW w:w="3249" w:type="dxa"/>
            <w:shd w:val="clear" w:color="auto" w:fill="D1D1D1" w:themeFill="background2" w:themeFillShade="E6"/>
          </w:tcPr>
          <w:p w14:paraId="199F75E4" w14:textId="0CBA1540" w:rsidR="00D0618D" w:rsidRPr="00D0618D" w:rsidRDefault="00D0618D" w:rsidP="00D0618D">
            <w:pPr>
              <w:rPr>
                <w:rFonts w:ascii="Aptos" w:hAnsi="Aptos" w:cstheme="majorHAnsi"/>
                <w:b/>
                <w:bCs/>
                <w:spacing w:val="-1"/>
                <w:w w:val="82"/>
                <w:sz w:val="24"/>
                <w:szCs w:val="24"/>
              </w:rPr>
            </w:pPr>
            <w:r w:rsidRPr="00D0618D">
              <w:rPr>
                <w:rFonts w:ascii="Aptos" w:hAnsi="Aptos" w:cstheme="majorHAnsi"/>
                <w:b/>
                <w:bCs/>
                <w:spacing w:val="-1"/>
                <w:w w:val="82"/>
                <w:sz w:val="24"/>
                <w:szCs w:val="24"/>
              </w:rPr>
              <w:t>HONOR</w:t>
            </w:r>
          </w:p>
          <w:p w14:paraId="157A6839"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We will always</w:t>
            </w:r>
          </w:p>
          <w:p w14:paraId="13FD159F"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Tell the truth</w:t>
            </w:r>
          </w:p>
          <w:p w14:paraId="6F33301A"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Do the right thing</w:t>
            </w:r>
          </w:p>
          <w:p w14:paraId="19C95041"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Be team players</w:t>
            </w:r>
          </w:p>
          <w:p w14:paraId="5B189C5D"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Take responsibility for our actions</w:t>
            </w:r>
          </w:p>
          <w:p w14:paraId="5A3371F4"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Be hard working</w:t>
            </w:r>
          </w:p>
          <w:p w14:paraId="02A77323"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Be proactive, not reactive</w:t>
            </w:r>
          </w:p>
        </w:tc>
        <w:tc>
          <w:tcPr>
            <w:tcW w:w="3249" w:type="dxa"/>
            <w:shd w:val="clear" w:color="auto" w:fill="D1D1D1" w:themeFill="background2" w:themeFillShade="E6"/>
          </w:tcPr>
          <w:p w14:paraId="37E1943F" w14:textId="0443583E" w:rsidR="00D0618D" w:rsidRPr="00D0618D" w:rsidRDefault="00D0618D" w:rsidP="00D0618D">
            <w:pPr>
              <w:rPr>
                <w:rFonts w:ascii="Aptos" w:hAnsi="Aptos" w:cstheme="majorHAnsi"/>
                <w:b/>
                <w:bCs/>
                <w:spacing w:val="-1"/>
                <w:w w:val="82"/>
                <w:sz w:val="24"/>
                <w:szCs w:val="24"/>
              </w:rPr>
            </w:pPr>
            <w:r w:rsidRPr="00D0618D">
              <w:rPr>
                <w:rFonts w:ascii="Aptos" w:hAnsi="Aptos" w:cstheme="majorHAnsi"/>
                <w:b/>
                <w:bCs/>
                <w:spacing w:val="-1"/>
                <w:w w:val="82"/>
                <w:sz w:val="24"/>
                <w:szCs w:val="24"/>
              </w:rPr>
              <w:t>RESPECT</w:t>
            </w:r>
          </w:p>
          <w:p w14:paraId="1603B9BD" w14:textId="47D80DD7" w:rsidR="00D0618D" w:rsidRPr="00D0618D" w:rsidRDefault="00D0618D" w:rsidP="00D0618D">
            <w:pPr>
              <w:pStyle w:val="ListParagraph"/>
              <w:widowControl w:val="0"/>
              <w:numPr>
                <w:ilvl w:val="1"/>
                <w:numId w:val="2"/>
              </w:numPr>
              <w:autoSpaceDE w:val="0"/>
              <w:autoSpaceDN w:val="0"/>
              <w:spacing w:before="19"/>
              <w:ind w:left="230" w:hanging="220"/>
              <w:contextualSpacing w:val="0"/>
              <w:rPr>
                <w:rFonts w:ascii="Aptos" w:hAnsi="Aptos" w:cstheme="majorHAnsi"/>
                <w:spacing w:val="-1"/>
                <w:w w:val="82"/>
                <w:sz w:val="24"/>
                <w:szCs w:val="24"/>
              </w:rPr>
            </w:pPr>
            <w:r w:rsidRPr="00D0618D">
              <w:rPr>
                <w:rFonts w:ascii="Aptos" w:hAnsi="Aptos" w:cstheme="majorHAnsi"/>
                <w:spacing w:val="-1"/>
                <w:w w:val="82"/>
                <w:sz w:val="24"/>
                <w:szCs w:val="24"/>
              </w:rPr>
              <w:t>We will always</w:t>
            </w:r>
            <w:r w:rsidRPr="00D0618D">
              <w:rPr>
                <w:rFonts w:ascii="Aptos" w:hAnsi="Aptos" w:cstheme="majorHAnsi"/>
                <w:spacing w:val="-1"/>
                <w:w w:val="82"/>
                <w:sz w:val="24"/>
                <w:szCs w:val="24"/>
              </w:rPr>
              <w:t xml:space="preserve"> </w:t>
            </w:r>
            <w:r w:rsidRPr="00D0618D">
              <w:rPr>
                <w:rFonts w:ascii="Aptos" w:hAnsi="Aptos" w:cstheme="majorHAnsi"/>
                <w:spacing w:val="-1"/>
                <w:w w:val="82"/>
                <w:sz w:val="24"/>
                <w:szCs w:val="24"/>
              </w:rPr>
              <w:t>Respect the rights of others to learn</w:t>
            </w:r>
          </w:p>
          <w:p w14:paraId="27F9488D" w14:textId="77777777" w:rsidR="00D0618D" w:rsidRPr="00D0618D" w:rsidRDefault="00D0618D" w:rsidP="00D0618D">
            <w:pPr>
              <w:pStyle w:val="ListParagraph"/>
              <w:widowControl w:val="0"/>
              <w:numPr>
                <w:ilvl w:val="1"/>
                <w:numId w:val="2"/>
              </w:numPr>
              <w:autoSpaceDE w:val="0"/>
              <w:autoSpaceDN w:val="0"/>
              <w:spacing w:before="19"/>
              <w:ind w:left="230" w:hanging="220"/>
              <w:contextualSpacing w:val="0"/>
              <w:rPr>
                <w:rFonts w:ascii="Aptos" w:hAnsi="Aptos" w:cstheme="majorHAnsi"/>
                <w:spacing w:val="-1"/>
                <w:w w:val="82"/>
                <w:sz w:val="24"/>
                <w:szCs w:val="24"/>
              </w:rPr>
            </w:pPr>
            <w:r w:rsidRPr="00D0618D">
              <w:rPr>
                <w:rFonts w:ascii="Aptos" w:hAnsi="Aptos" w:cstheme="majorHAnsi"/>
                <w:spacing w:val="-1"/>
                <w:w w:val="82"/>
                <w:sz w:val="24"/>
                <w:szCs w:val="24"/>
              </w:rPr>
              <w:t>Show respect for ourselves, our school, and others</w:t>
            </w:r>
          </w:p>
          <w:p w14:paraId="2161083D" w14:textId="77777777" w:rsidR="00D0618D" w:rsidRPr="00D0618D" w:rsidRDefault="00D0618D" w:rsidP="00D0618D">
            <w:pPr>
              <w:pStyle w:val="ListParagraph"/>
              <w:widowControl w:val="0"/>
              <w:numPr>
                <w:ilvl w:val="1"/>
                <w:numId w:val="2"/>
              </w:numPr>
              <w:autoSpaceDE w:val="0"/>
              <w:autoSpaceDN w:val="0"/>
              <w:spacing w:before="19"/>
              <w:ind w:left="230" w:hanging="220"/>
              <w:contextualSpacing w:val="0"/>
              <w:rPr>
                <w:rFonts w:ascii="Aptos" w:hAnsi="Aptos" w:cstheme="majorHAnsi"/>
                <w:spacing w:val="-1"/>
                <w:w w:val="82"/>
                <w:sz w:val="24"/>
                <w:szCs w:val="24"/>
              </w:rPr>
            </w:pPr>
            <w:r w:rsidRPr="00D0618D">
              <w:rPr>
                <w:rFonts w:ascii="Aptos" w:hAnsi="Aptos" w:cstheme="majorHAnsi"/>
                <w:spacing w:val="-1"/>
                <w:w w:val="82"/>
                <w:sz w:val="24"/>
                <w:szCs w:val="24"/>
              </w:rPr>
              <w:t>Conduct ourselves in a courteous and appropriate manner</w:t>
            </w:r>
          </w:p>
          <w:p w14:paraId="0473CF95" w14:textId="6B2EF5C4" w:rsidR="00D0618D" w:rsidRPr="00D0618D" w:rsidRDefault="00D0618D" w:rsidP="00D0618D">
            <w:pPr>
              <w:pStyle w:val="ListParagraph"/>
              <w:widowControl w:val="0"/>
              <w:numPr>
                <w:ilvl w:val="1"/>
                <w:numId w:val="2"/>
              </w:numPr>
              <w:autoSpaceDE w:val="0"/>
              <w:autoSpaceDN w:val="0"/>
              <w:spacing w:before="19"/>
              <w:ind w:left="230" w:hanging="220"/>
              <w:contextualSpacing w:val="0"/>
              <w:rPr>
                <w:rFonts w:ascii="Aptos" w:hAnsi="Aptos" w:cstheme="majorHAnsi"/>
                <w:spacing w:val="-1"/>
                <w:w w:val="82"/>
                <w:sz w:val="24"/>
                <w:szCs w:val="24"/>
              </w:rPr>
            </w:pPr>
            <w:r w:rsidRPr="00D0618D">
              <w:rPr>
                <w:rFonts w:ascii="Aptos" w:hAnsi="Aptos" w:cstheme="majorHAnsi"/>
                <w:spacing w:val="-1"/>
                <w:w w:val="82"/>
                <w:sz w:val="24"/>
                <w:szCs w:val="24"/>
              </w:rPr>
              <w:t>Be compassionate towards all members of Bulldog Nation</w:t>
            </w:r>
          </w:p>
        </w:tc>
        <w:tc>
          <w:tcPr>
            <w:tcW w:w="4297" w:type="dxa"/>
            <w:shd w:val="clear" w:color="auto" w:fill="D1D1D1" w:themeFill="background2" w:themeFillShade="E6"/>
          </w:tcPr>
          <w:p w14:paraId="3FE79A50" w14:textId="5D62D22B" w:rsidR="00D0618D" w:rsidRPr="00D0618D" w:rsidRDefault="00D0618D" w:rsidP="00D0618D">
            <w:pPr>
              <w:rPr>
                <w:rFonts w:ascii="Aptos" w:hAnsi="Aptos" w:cstheme="majorHAnsi"/>
                <w:b/>
                <w:bCs/>
                <w:spacing w:val="-1"/>
                <w:w w:val="82"/>
                <w:sz w:val="24"/>
                <w:szCs w:val="24"/>
              </w:rPr>
            </w:pPr>
            <w:r w:rsidRPr="00D0618D">
              <w:rPr>
                <w:rFonts w:ascii="Aptos" w:hAnsi="Aptos" w:cstheme="majorHAnsi"/>
                <w:b/>
                <w:bCs/>
                <w:spacing w:val="-1"/>
                <w:w w:val="82"/>
                <w:sz w:val="24"/>
                <w:szCs w:val="24"/>
              </w:rPr>
              <w:t>LOYALTY</w:t>
            </w:r>
          </w:p>
          <w:p w14:paraId="3317BD83"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We will always</w:t>
            </w:r>
          </w:p>
          <w:p w14:paraId="30CE2B40"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Care for others to build trust</w:t>
            </w:r>
          </w:p>
          <w:p w14:paraId="705DF5DD"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Help others reach their potential</w:t>
            </w:r>
          </w:p>
          <w:p w14:paraId="5FAE014A"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Steer clear of gossip</w:t>
            </w:r>
          </w:p>
          <w:p w14:paraId="31746434"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Strive to be consistent and reliable</w:t>
            </w:r>
          </w:p>
          <w:p w14:paraId="5934DD14"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Stay true to our words</w:t>
            </w:r>
          </w:p>
          <w:p w14:paraId="5C123F53" w14:textId="77777777" w:rsidR="00D0618D" w:rsidRPr="00D0618D" w:rsidRDefault="00D0618D" w:rsidP="00D0618D">
            <w:pPr>
              <w:pStyle w:val="ListParagraph"/>
              <w:widowControl w:val="0"/>
              <w:numPr>
                <w:ilvl w:val="1"/>
                <w:numId w:val="2"/>
              </w:numPr>
              <w:autoSpaceDE w:val="0"/>
              <w:autoSpaceDN w:val="0"/>
              <w:spacing w:before="19"/>
              <w:contextualSpacing w:val="0"/>
              <w:rPr>
                <w:rFonts w:ascii="Aptos" w:hAnsi="Aptos" w:cstheme="majorHAnsi"/>
                <w:spacing w:val="-1"/>
                <w:w w:val="82"/>
                <w:sz w:val="24"/>
                <w:szCs w:val="24"/>
              </w:rPr>
            </w:pPr>
            <w:r w:rsidRPr="00D0618D">
              <w:rPr>
                <w:rFonts w:ascii="Aptos" w:hAnsi="Aptos" w:cstheme="majorHAnsi"/>
                <w:spacing w:val="-1"/>
                <w:w w:val="82"/>
                <w:sz w:val="24"/>
                <w:szCs w:val="24"/>
              </w:rPr>
              <w:t>Be humble</w:t>
            </w:r>
          </w:p>
          <w:p w14:paraId="4314450B" w14:textId="77777777" w:rsidR="00D0618D" w:rsidRPr="00D0618D" w:rsidRDefault="00D0618D" w:rsidP="006E16F2">
            <w:pPr>
              <w:widowControl w:val="0"/>
              <w:autoSpaceDE w:val="0"/>
              <w:autoSpaceDN w:val="0"/>
              <w:spacing w:before="19"/>
              <w:rPr>
                <w:rFonts w:ascii="Aptos" w:hAnsi="Aptos" w:cstheme="majorHAnsi"/>
                <w:spacing w:val="-1"/>
                <w:w w:val="82"/>
                <w:sz w:val="24"/>
                <w:szCs w:val="24"/>
              </w:rPr>
            </w:pPr>
          </w:p>
        </w:tc>
      </w:tr>
    </w:tbl>
    <w:p w14:paraId="02437BC6" w14:textId="77777777" w:rsidR="00D0618D" w:rsidRDefault="00D0618D" w:rsidP="0054376E">
      <w:pPr>
        <w:ind w:right="720"/>
      </w:pPr>
    </w:p>
    <w:p w14:paraId="78A2879C" w14:textId="77777777" w:rsidR="008770B2" w:rsidRDefault="008770B2" w:rsidP="0054376E">
      <w:pPr>
        <w:ind w:right="720"/>
      </w:pPr>
    </w:p>
    <w:p w14:paraId="4BCCA378" w14:textId="7D883B6A" w:rsidR="008770B2" w:rsidRDefault="008770B2" w:rsidP="0054376E">
      <w:pPr>
        <w:ind w:right="720"/>
      </w:pPr>
      <w:r w:rsidRPr="008770B2">
        <w:rPr>
          <w:b/>
          <w:bCs/>
          <w:i/>
          <w:iCs/>
        </w:rPr>
        <w:t>Note: Syllabus is subject to change throughout the school year</w:t>
      </w:r>
    </w:p>
    <w:p w14:paraId="1F569A07" w14:textId="2122E0B1" w:rsidR="008770B2" w:rsidRDefault="008770B2" w:rsidP="0054376E">
      <w:pPr>
        <w:ind w:right="720"/>
      </w:pPr>
      <w:r w:rsidRPr="00B476B4">
        <w:rPr>
          <w:rFonts w:ascii="Verdana" w:hAnsi="Verdana" w:cstheme="majorHAnsi"/>
          <w:b/>
          <w:noProof/>
          <w:color w:val="FF0000"/>
          <w:spacing w:val="-4"/>
          <w:w w:val="107"/>
          <w:u w:val="single"/>
        </w:rPr>
        <w:lastRenderedPageBreak/>
        <w:drawing>
          <wp:anchor distT="0" distB="0" distL="114300" distR="114300" simplePos="0" relativeHeight="251659264" behindDoc="1" locked="0" layoutInCell="1" allowOverlap="1" wp14:anchorId="7B90DAF0" wp14:editId="664D7ADD">
            <wp:simplePos x="0" y="0"/>
            <wp:positionH relativeFrom="column">
              <wp:posOffset>-1500505</wp:posOffset>
            </wp:positionH>
            <wp:positionV relativeFrom="paragraph">
              <wp:posOffset>1221105</wp:posOffset>
            </wp:positionV>
            <wp:extent cx="8585835" cy="6144260"/>
            <wp:effectExtent l="1588" t="0" r="952" b="953"/>
            <wp:wrapThrough wrapText="bothSides">
              <wp:wrapPolygon edited="0">
                <wp:start x="21596" y="-6"/>
                <wp:lineTo x="30" y="-6"/>
                <wp:lineTo x="30" y="21559"/>
                <wp:lineTo x="21596" y="21559"/>
                <wp:lineTo x="21596" y="-6"/>
              </wp:wrapPolygon>
            </wp:wrapThrough>
            <wp:docPr id="206689169" name="Picture 1" descr="A white and blue documen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89169" name="Picture 1" descr="A white and blue document with blac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8585835" cy="6144260"/>
                    </a:xfrm>
                    <a:prstGeom prst="rect">
                      <a:avLst/>
                    </a:prstGeom>
                  </pic:spPr>
                </pic:pic>
              </a:graphicData>
            </a:graphic>
            <wp14:sizeRelH relativeFrom="page">
              <wp14:pctWidth>0</wp14:pctWidth>
            </wp14:sizeRelH>
            <wp14:sizeRelV relativeFrom="page">
              <wp14:pctHeight>0</wp14:pctHeight>
            </wp14:sizeRelV>
          </wp:anchor>
        </w:drawing>
      </w:r>
    </w:p>
    <w:p w14:paraId="14F5259A" w14:textId="77777777" w:rsidR="008770B2" w:rsidRDefault="008770B2" w:rsidP="008770B2">
      <w:pPr>
        <w:ind w:right="720"/>
      </w:pPr>
      <w:r>
        <w:lastRenderedPageBreak/>
        <w:t>Florida U.S History End of Course Exam (EOC) Expectations:</w:t>
      </w:r>
    </w:p>
    <w:p w14:paraId="63984B92" w14:textId="77777777" w:rsidR="008770B2" w:rsidRDefault="008770B2" w:rsidP="008770B2">
      <w:pPr>
        <w:ind w:right="720"/>
      </w:pPr>
    </w:p>
    <w:p w14:paraId="1BB0477C" w14:textId="176D9FCD" w:rsidR="008770B2" w:rsidRDefault="008770B2" w:rsidP="008770B2">
      <w:pPr>
        <w:ind w:right="720"/>
      </w:pPr>
      <w:r>
        <w:t>About the Test:</w:t>
      </w:r>
    </w:p>
    <w:p w14:paraId="54B31EE9" w14:textId="41D2560E" w:rsidR="008770B2" w:rsidRDefault="008770B2" w:rsidP="008770B2">
      <w:pPr>
        <w:pStyle w:val="ListParagraph"/>
        <w:numPr>
          <w:ilvl w:val="0"/>
          <w:numId w:val="3"/>
        </w:numPr>
        <w:ind w:right="720"/>
      </w:pPr>
      <w:r>
        <w:t xml:space="preserve">≈ </w:t>
      </w:r>
      <w:r>
        <w:t>6</w:t>
      </w:r>
      <w:r>
        <w:t>0</w:t>
      </w:r>
      <w:r>
        <w:t xml:space="preserve"> Multiple Choice Questions</w:t>
      </w:r>
    </w:p>
    <w:p w14:paraId="76B5B9B1" w14:textId="3030B3F8" w:rsidR="008770B2" w:rsidRDefault="008770B2" w:rsidP="008770B2">
      <w:pPr>
        <w:pStyle w:val="ListParagraph"/>
        <w:numPr>
          <w:ilvl w:val="0"/>
          <w:numId w:val="3"/>
        </w:numPr>
        <w:ind w:right="720"/>
      </w:pPr>
      <w:r>
        <w:t>The U.S. History EOC Exam is a computer-based test.</w:t>
      </w:r>
    </w:p>
    <w:p w14:paraId="34A1AE77" w14:textId="501EEB35" w:rsidR="008770B2" w:rsidRDefault="008770B2" w:rsidP="008770B2">
      <w:pPr>
        <w:pStyle w:val="ListParagraph"/>
        <w:numPr>
          <w:ilvl w:val="0"/>
          <w:numId w:val="3"/>
        </w:numPr>
        <w:ind w:right="720"/>
      </w:pPr>
      <w:r>
        <w:t xml:space="preserve">All students enrolled in </w:t>
      </w:r>
      <w:r>
        <w:t>11</w:t>
      </w:r>
      <w:r w:rsidRPr="008770B2">
        <w:rPr>
          <w:vertAlign w:val="superscript"/>
        </w:rPr>
        <w:t>th</w:t>
      </w:r>
      <w:r>
        <w:t xml:space="preserve"> grade</w:t>
      </w:r>
      <w:r>
        <w:t xml:space="preserve"> U.S. History </w:t>
      </w:r>
      <w:r>
        <w:t xml:space="preserve">course </w:t>
      </w:r>
      <w:r>
        <w:t>must take the EOC Exam. Student performance results are used to calculate 30% of a student’s course grade. U.S. History is a graduation requirement.</w:t>
      </w:r>
    </w:p>
    <w:p w14:paraId="39AEEC1D" w14:textId="62963596" w:rsidR="008770B2" w:rsidRDefault="008770B2" w:rsidP="008770B2">
      <w:pPr>
        <w:pStyle w:val="ListParagraph"/>
        <w:numPr>
          <w:ilvl w:val="0"/>
          <w:numId w:val="3"/>
        </w:numPr>
        <w:ind w:right="720"/>
      </w:pPr>
      <w:r>
        <w:t>The U.S. History EOC Exam and course addresses major topics, trends, and analysis of historical importance beginning with the Civil War and ending with Modern Times.</w:t>
      </w:r>
    </w:p>
    <w:p w14:paraId="0D3AD2E2" w14:textId="77777777" w:rsidR="008770B2" w:rsidRDefault="008770B2" w:rsidP="008770B2">
      <w:pPr>
        <w:ind w:right="720"/>
      </w:pPr>
    </w:p>
    <w:p w14:paraId="06A4E90F" w14:textId="3A63442A" w:rsidR="008770B2" w:rsidRDefault="008770B2" w:rsidP="008770B2">
      <w:pPr>
        <w:ind w:right="720"/>
      </w:pPr>
      <w:r>
        <w:t>What Skills Will You Need to Master:</w:t>
      </w:r>
    </w:p>
    <w:p w14:paraId="7F8D93BA" w14:textId="686F40E4" w:rsidR="008770B2" w:rsidRDefault="008770B2" w:rsidP="008770B2">
      <w:pPr>
        <w:pStyle w:val="ListParagraph"/>
        <w:numPr>
          <w:ilvl w:val="0"/>
          <w:numId w:val="5"/>
        </w:numPr>
        <w:ind w:right="720"/>
      </w:pPr>
      <w:r>
        <w:t>Analyze primary and secondary sources of information.</w:t>
      </w:r>
    </w:p>
    <w:p w14:paraId="75693802" w14:textId="5C3A6E71" w:rsidR="008770B2" w:rsidRDefault="008770B2" w:rsidP="008770B2">
      <w:pPr>
        <w:pStyle w:val="ListParagraph"/>
        <w:numPr>
          <w:ilvl w:val="0"/>
          <w:numId w:val="5"/>
        </w:numPr>
        <w:ind w:right="720"/>
      </w:pPr>
      <w:r>
        <w:t>Interpret historical trends that span across multiple time periods.</w:t>
      </w:r>
    </w:p>
    <w:p w14:paraId="6096A514" w14:textId="7FD841B8" w:rsidR="008770B2" w:rsidRDefault="008770B2" w:rsidP="008770B2">
      <w:pPr>
        <w:pStyle w:val="ListParagraph"/>
        <w:numPr>
          <w:ilvl w:val="0"/>
          <w:numId w:val="5"/>
        </w:numPr>
        <w:ind w:right="720"/>
      </w:pPr>
      <w:r>
        <w:t>Evaluate history from political, economic, and social perspectives.</w:t>
      </w:r>
    </w:p>
    <w:p w14:paraId="0E47CFF4" w14:textId="085FF759" w:rsidR="008770B2" w:rsidRDefault="008770B2" w:rsidP="008770B2">
      <w:pPr>
        <w:pStyle w:val="ListParagraph"/>
        <w:numPr>
          <w:ilvl w:val="0"/>
          <w:numId w:val="5"/>
        </w:numPr>
        <w:ind w:right="720"/>
      </w:pPr>
      <w:r>
        <w:t>Understand, evaluate, and interpret graphic information (e.g., from charts).</w:t>
      </w:r>
    </w:p>
    <w:p w14:paraId="74017564" w14:textId="082F196A" w:rsidR="008770B2" w:rsidRDefault="008770B2" w:rsidP="008770B2">
      <w:pPr>
        <w:pStyle w:val="ListParagraph"/>
        <w:numPr>
          <w:ilvl w:val="0"/>
          <w:numId w:val="5"/>
        </w:numPr>
        <w:ind w:right="720"/>
      </w:pPr>
      <w:r>
        <w:t>Understand and be able to explain the meaning of political cartoons.</w:t>
      </w:r>
    </w:p>
    <w:p w14:paraId="77016E8B" w14:textId="0EEE1705" w:rsidR="008770B2" w:rsidRDefault="008770B2" w:rsidP="008770B2">
      <w:pPr>
        <w:pStyle w:val="ListParagraph"/>
        <w:numPr>
          <w:ilvl w:val="0"/>
          <w:numId w:val="5"/>
        </w:numPr>
        <w:ind w:right="720"/>
      </w:pPr>
      <w:r>
        <w:t>Draw conclusions from multiple pieces of complex information.</w:t>
      </w:r>
    </w:p>
    <w:p w14:paraId="0CFAB606" w14:textId="18597503" w:rsidR="008770B2" w:rsidRDefault="008770B2" w:rsidP="008770B2">
      <w:pPr>
        <w:pStyle w:val="ListParagraph"/>
        <w:numPr>
          <w:ilvl w:val="0"/>
          <w:numId w:val="5"/>
        </w:numPr>
        <w:ind w:right="720"/>
      </w:pPr>
      <w:r>
        <w:t>Research and write about important historical time periods.</w:t>
      </w:r>
    </w:p>
    <w:p w14:paraId="18AB0AB6" w14:textId="77777777" w:rsidR="008770B2" w:rsidRDefault="008770B2" w:rsidP="008770B2">
      <w:pPr>
        <w:ind w:right="720"/>
      </w:pPr>
    </w:p>
    <w:p w14:paraId="0925AA79" w14:textId="74C6B24B" w:rsidR="008770B2" w:rsidRDefault="008770B2" w:rsidP="008770B2">
      <w:pPr>
        <w:ind w:right="720"/>
      </w:pPr>
      <w:r>
        <w:t>What Parents/Guardians can do at home to assist the student.</w:t>
      </w:r>
    </w:p>
    <w:p w14:paraId="05099078" w14:textId="0FEE535A" w:rsidR="008770B2" w:rsidRDefault="008770B2" w:rsidP="008770B2">
      <w:pPr>
        <w:pStyle w:val="ListParagraph"/>
        <w:numPr>
          <w:ilvl w:val="0"/>
          <w:numId w:val="6"/>
        </w:numPr>
        <w:ind w:right="720"/>
      </w:pPr>
      <w:r>
        <w:t>Provide a quiet, organized place to study</w:t>
      </w:r>
    </w:p>
    <w:p w14:paraId="5AF7FB06" w14:textId="39FD3A92" w:rsidR="008770B2" w:rsidRDefault="008770B2" w:rsidP="008770B2">
      <w:pPr>
        <w:pStyle w:val="ListParagraph"/>
        <w:numPr>
          <w:ilvl w:val="0"/>
          <w:numId w:val="6"/>
        </w:numPr>
        <w:ind w:right="720"/>
      </w:pPr>
      <w:r>
        <w:t>Talk to students about what they are learning in their history class.</w:t>
      </w:r>
    </w:p>
    <w:p w14:paraId="7665EE31" w14:textId="5DCDBF46" w:rsidR="008770B2" w:rsidRDefault="008770B2" w:rsidP="008770B2">
      <w:pPr>
        <w:pStyle w:val="ListParagraph"/>
        <w:numPr>
          <w:ilvl w:val="0"/>
          <w:numId w:val="6"/>
        </w:numPr>
        <w:ind w:right="720"/>
      </w:pPr>
      <w:r>
        <w:t>Encourage students to watch the news, read the newspaper, and ask “why or how” questions</w:t>
      </w:r>
    </w:p>
    <w:p w14:paraId="3F6FC5E9" w14:textId="79C15B70" w:rsidR="008770B2" w:rsidRDefault="008770B2" w:rsidP="008770B2">
      <w:pPr>
        <w:pStyle w:val="ListParagraph"/>
        <w:numPr>
          <w:ilvl w:val="0"/>
          <w:numId w:val="6"/>
        </w:numPr>
        <w:ind w:right="720"/>
      </w:pPr>
      <w:r>
        <w:t>Discuss current events.</w:t>
      </w:r>
    </w:p>
    <w:p w14:paraId="3E085C14" w14:textId="1EA49818" w:rsidR="008770B2" w:rsidRDefault="008770B2" w:rsidP="008770B2">
      <w:pPr>
        <w:pStyle w:val="ListParagraph"/>
        <w:numPr>
          <w:ilvl w:val="0"/>
          <w:numId w:val="6"/>
        </w:numPr>
        <w:ind w:right="720"/>
      </w:pPr>
      <w:r>
        <w:t>Discuss political, economic and social perspectives.</w:t>
      </w:r>
    </w:p>
    <w:p w14:paraId="61C13C56" w14:textId="5A2DBC22" w:rsidR="008770B2" w:rsidRDefault="008770B2" w:rsidP="008770B2">
      <w:pPr>
        <w:pStyle w:val="ListParagraph"/>
        <w:numPr>
          <w:ilvl w:val="0"/>
          <w:numId w:val="6"/>
        </w:numPr>
        <w:ind w:right="720"/>
      </w:pPr>
      <w:r>
        <w:t xml:space="preserve">Repetition and understanding of material </w:t>
      </w:r>
      <w:proofErr w:type="gramStart"/>
      <w:r>
        <w:t>is</w:t>
      </w:r>
      <w:proofErr w:type="gramEnd"/>
      <w:r>
        <w:t xml:space="preserve"> the key to success.</w:t>
      </w:r>
    </w:p>
    <w:p w14:paraId="6A207CC7" w14:textId="70480ED3" w:rsidR="008770B2" w:rsidRPr="008770B2" w:rsidRDefault="008770B2" w:rsidP="008770B2">
      <w:pPr>
        <w:pStyle w:val="ListParagraph"/>
        <w:numPr>
          <w:ilvl w:val="0"/>
          <w:numId w:val="6"/>
        </w:numPr>
        <w:ind w:right="720"/>
      </w:pPr>
      <w:r>
        <w:t>Open and constant communication with teacher.</w:t>
      </w:r>
    </w:p>
    <w:sectPr w:rsidR="008770B2" w:rsidRPr="008770B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20315" w14:textId="77777777" w:rsidR="00050A65" w:rsidRDefault="00050A65" w:rsidP="00D0618D">
      <w:r>
        <w:separator/>
      </w:r>
    </w:p>
  </w:endnote>
  <w:endnote w:type="continuationSeparator" w:id="0">
    <w:p w14:paraId="0C36D6A6" w14:textId="77777777" w:rsidR="00050A65" w:rsidRDefault="00050A65" w:rsidP="00D0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EF165" w14:textId="77777777" w:rsidR="00050A65" w:rsidRDefault="00050A65" w:rsidP="00D0618D">
      <w:r>
        <w:separator/>
      </w:r>
    </w:p>
  </w:footnote>
  <w:footnote w:type="continuationSeparator" w:id="0">
    <w:p w14:paraId="77223388" w14:textId="77777777" w:rsidR="00050A65" w:rsidRDefault="00050A65" w:rsidP="00D06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3995E" w14:textId="05446643" w:rsidR="00D0618D" w:rsidRDefault="00D0618D">
    <w:pPr>
      <w:pStyle w:val="Header"/>
    </w:pPr>
    <w:r>
      <w:rPr>
        <w:caps/>
        <w:noProof/>
        <w:color w:val="808080" w:themeColor="background1" w:themeShade="80"/>
        <w:sz w:val="20"/>
        <w:szCs w:val="20"/>
        <w:lang w:eastAsia="zh-CN"/>
      </w:rPr>
      <mc:AlternateContent>
        <mc:Choice Requires="wpg">
          <w:drawing>
            <wp:anchor distT="0" distB="0" distL="114300" distR="114300" simplePos="0" relativeHeight="251659264" behindDoc="0" locked="0" layoutInCell="1" allowOverlap="1" wp14:anchorId="2C13D136" wp14:editId="7952AED0">
              <wp:simplePos x="0" y="0"/>
              <wp:positionH relativeFrom="page">
                <wp:posOffset>4357991</wp:posOffset>
              </wp:positionH>
              <wp:positionV relativeFrom="page">
                <wp:posOffset>233464</wp:posOffset>
              </wp:positionV>
              <wp:extent cx="3412853" cy="1024128"/>
              <wp:effectExtent l="0" t="0" r="0" b="17780"/>
              <wp:wrapNone/>
              <wp:docPr id="167" name="Group 5"/>
              <wp:cNvGraphicFramePr/>
              <a:graphic xmlns:a="http://schemas.openxmlformats.org/drawingml/2006/main">
                <a:graphicData uri="http://schemas.microsoft.com/office/word/2010/wordprocessingGroup">
                  <wpg:wgp>
                    <wpg:cNvGrpSpPr/>
                    <wpg:grpSpPr>
                      <a:xfrm>
                        <a:off x="0" y="0"/>
                        <a:ext cx="3412853" cy="1024128"/>
                        <a:chOff x="-1712069" y="0"/>
                        <a:chExt cx="3412853"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712069" y="9495"/>
                          <a:ext cx="3182615" cy="778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F92E5E" w14:textId="5B8BD6C2" w:rsidR="00D0618D" w:rsidRDefault="00D0618D" w:rsidP="00D0618D">
                            <w:pPr>
                              <w:jc w:val="right"/>
                            </w:pPr>
                            <w:r>
                              <w:t>United States History</w:t>
                            </w:r>
                            <w:r w:rsidR="001C24B5">
                              <w:t xml:space="preserve"> Syllabus 2024-25</w:t>
                            </w:r>
                          </w:p>
                          <w:p w14:paraId="0C74BAE5" w14:textId="77777777" w:rsidR="00D0618D" w:rsidRDefault="00D0618D" w:rsidP="00D0618D">
                            <w:pPr>
                              <w:jc w:val="right"/>
                            </w:pPr>
                            <w:r>
                              <w:t>Mr. Lopez</w:t>
                            </w:r>
                          </w:p>
                          <w:p w14:paraId="7532A87F" w14:textId="77777777" w:rsidR="00D0618D" w:rsidRDefault="00D0618D" w:rsidP="00D0618D">
                            <w:pPr>
                              <w:jc w:val="right"/>
                            </w:pPr>
                            <w:r>
                              <w:t>slopez@coheaedu.com</w:t>
                            </w:r>
                          </w:p>
                          <w:p w14:paraId="6A7E8729" w14:textId="77777777" w:rsidR="00D0618D" w:rsidRDefault="00D0618D">
                            <w:pPr>
                              <w:pStyle w:val="Header"/>
                              <w:tabs>
                                <w:tab w:val="clear" w:pos="4680"/>
                                <w:tab w:val="clear" w:pos="9360"/>
                              </w:tabs>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13D136" id="Group 5" o:spid="_x0000_s1026" style="position:absolute;margin-left:343.15pt;margin-top:18.4pt;width:268.75pt;height:80.65pt;z-index:251659264;mso-position-horizontal-relative:page;mso-position-vertical-relative:page;mso-width-relative:margin;mso-height-relative:margin" coordorigin="-17120" coordsize="34128,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vIOu/mgUAAIwaAAAOAAAAZHJzL2Uyb0RvYy54bWzsWd9v2zYQfh+w/4HQ&#13;&#10;44DWkuLYsVGnyNolKBC0QZuh3SNNUZYwidRIOnb61+8jKSqy49RuOmTDED/Yong/yOPdx7vzq9fr&#13;&#10;uiI3XOlSilmUvIwjwgWTWSkWs+j36/MXJxHRhoqMVlLwWXTLdfT69OefXq2aKU9lIauMKwIhQk9X&#13;&#10;zSwqjGmmg4FmBa+pfikbLjCZS1VTg6FaDDJFV5BeV4M0jkeDlVRZoyTjWuPtWz8ZnTr5ec6Z+ZDn&#13;&#10;mhtSzSKszbhv5b7n9ntw+opOF4o2RcnaZdBHrKKmpYDSTtRbaihZqvKeqLpkSmqZm5dM1gOZ5yXj&#13;&#10;bg/YTRJv7eZCyWXj9rKYrhZNZyaYdstOjxbL3t9cqOZTc6VgiVWzgC3cyO5lnava/mKVZO1MdtuZ&#13;&#10;jK8NYXh5NEzSk+OjiDDMJXFqh96orIDlLd+LZJyk8WgSkTt2Vvy2R8Ag6B9srKob+NVi+VeKlBl0&#13;&#10;j+BpgtbwMWc2Yl+0e/rRTSbjOB6fDL+1SfjWrt09xPng7hAF+u6g9Y8d9KeCNtz5j572LYWj8Jb6&#13;&#10;iPigYlFxWGvireUoO3/QUw3XONQZ9u6WThulzQWXNbEPs0hhAS5u6M2lNjguGCaQWK1aVmV2XlaV&#13;&#10;G1hQ4G8qRW4ownm+SDxr1RTUv3LxDBEOPiylE7ghpBJWlJBWqNdn38DJwlbdk7mtuKWrxEeew7/g&#13;&#10;xqlT1kn2CiljXBi/Dl3QjPvXxzE+1p731uIEWsk59HeyWwGb+wuyvZiW3rJyh2sdc/ythXnmjsNp&#13;&#10;lsJ0zHUppNoloMKuWs2ePhjJm8ZaaS6zW0Sfkh5VdcPOS5zqJdXmiirAKIICV4P5gK+8kqtZJNun&#13;&#10;iBRSfd313tLD6TEbkRVgeRbpv5ZU8YhU7wTCYZIMhxbH3WB4PE4xUP2ZeX9GLOs3Eq6S4BJqmHu0&#13;&#10;9KYKj7mS9WfcIGdWK6aoYNA9i5hRYfDG+OsCdxDjZ2eODNjdUHMpPjXMCrdWtV57vf5MVdO6tgFE&#13;&#10;vpchBOl0y8M9reUU8mxpZF4697+za2tvwIGFuqfAhTEMcA8X0n8AFoajo9iemr8jkuEEWOp9K1wx&#13;&#10;bOlhwdojGAqXaQZQsK8WWbswJoXQpeFfIC2vK/jYLwMSkxVJhqP0JHWL3UH+xyZ5QZIYfnTiPHwH&#13;&#10;+Rf4Sye9lbxfR58pJnt1pI/RscHk97BfE27nbjcH2KpP3tppvw5cjt+jY5N8r602j+/5tL/lu/3j&#13;&#10;Gx2dpKPJftft8wyR6kwmT3niuCS7SKeFzwPolK1FG/14AjAj6fU3XSO1TSv7UIDUKwwR6h5awGWh&#13;&#10;Yw8zgrbPHO68w5gRjX1mhz7YzGHMsHmf+ei7lo346TMHOHWa/Qpa29kEy9Y+lat9DC4/JF0RQe0z&#13;&#10;twpxb1FjTR4eCW7pgKWkwHMLlHa+xvV9LR2l2SoIoPNuthJ9qk4aFhzOJlCE38bJ61MGvf4sA134&#13;&#10;9fTeu50lvNO2JgxU4ddTA0N2rIBVUnOvxFrCZWydSawlexfTRh75QCLoRW1QPmec+XPG+Zxx7qpE&#13;&#10;x4DfexknXiKKbMqLmvWxlehwnCY7KnZEdEg5Q5l5YCU6r8omFKL2uW3GAE63WjE7Wla+zfNWsmWN&#13;&#10;atH3rRSvqEHTTBdlowHLU17PeQZwfpe1aak2ihsGSArFImsL5G4Cu+kvywPNBvZsoZQtme8hFKQ8&#13;&#10;l8DPJfB/vAS+awM+WTmM9M6D07Xtdv4q1yQZb5fDxKwxYZsALWY90C/baIJOhpNjS49WTuiCJkjU&#13;&#10;k2NfIo/Ra0S57AP1kXDVNbhscNukbnR07NPnbqaN+9BP8nn3AY2wA/pNu7tcBzA+dZcr+zMAYpuj&#13;&#10;3O9ymfV83Z7tv97wartfOxpe7cz/peHloh1/ebh8vP17xv6n0h+7o7r7E+n0bwAAAP//AwBQSwME&#13;&#10;CgAAAAAAAAAhAKI91i3wGgAA8BoAABQAAABkcnMvbWVkaWEvaW1hZ2UxLnBuZ4lQTkcNChoKAAAA&#13;&#10;DUlIRFIAAAHkAAABUAgGAAAAbvUNmgAAAAlwSFlzAAAuIwAALiMBeKU/dgAAABl0RVh0U29mdHdh&#13;&#10;cmUAQWRvYmUgSW1hZ2VSZWFkeXHJZTwAABp9SURBVHja7N39s11VfQfgFZKovNoRtAWxUAVK2zFW&#13;&#10;QUp9obyIIqJMFaiMjIxOf+1fo/6gpaWjZVRmrFNfxqpDdaAFBkVtYhOaIZgQSciV1IRIGm8IdH05&#13;&#10;+5gbuDn3vOx9zt5rP8/MMjMK92Xvaz53rf1Za2948cUX/y6ltDmPs9LiPZvH0dQOB/N4voGPuzGP&#13;&#10;/53z93JG6pb1eZyWumfnunXr9ieAKazLgfxi/EWSxz/ncV8eZ7osjTolj1Pz+EVDgc9ibc+hfMhl&#13;&#10;AKYN5JXuzeNreezv6CylKyKU9+XxG5eiKMfy2JpDedmlAGYN5KGf5fEv1az5bJeqEfELz9NCuTiH&#13;&#10;q5nyMZcCqCOQhw7kcXce91e//VP/TDmenf/KpSjKgRzIO1wGoM5AXunbabCc/WSynF2nV+cRS5xP&#13;&#10;uRRFWcqhvNtlAJoI5KGdeXw+DdrZ613GWkTZa0N1bSmH5jXQaCAPxXL29/L4ch5H0mBLD7OFsgZ2&#13;&#10;ebblUD7sMgBNBvJK/5nHV/PYmixnz0oDuyzRvdii5AXMK5CHdubxrTy+kcdrXOKpaWCXRfMamHsg&#13;&#10;r3RvFczxDM1y9nQzZQ3scuzPgbzTZQAWEchDwz3NsXXqLJd9IhrYZdmbQ3mPywAsKpCHogQ2PKLT&#13;&#10;0t34NLDLonkNLDyQV4p2duxpjsMTlMDGC2UN7DLEL6PbNa+BtgTy72YLefxjHo8me5rHoYFdhngM&#13;&#10;sVXJC2hTIA/FcvYP8vhispy9llhReKa6ZnTX4RzI21wGoG2BvFLsaY7nzPcny9kn8+pqlqyB3W2a&#13;&#10;10CrA3ko/qL6bhpsnbKcvXooH83jly5Fp+3OobzkMoBAfrEjX2vsaX4oj8eSPc0rDRvYEcrKXt21&#13;&#10;I4eyRxAgkDvlv9PgiM4Hk+XslU5PGthdpnkNArlzgTwUs4nhEZ1H3MqXOG6z2xyvCQK5875XBXPs&#13;&#10;ae77crYGdrcdyoG83WUAgdx1O9PgsJEH8nihx/dVA7vbNK9BIBcjZof/kcc/pP7uadbA7vgvl47X&#13;&#10;BIFcmkfSYE9zjL6VwDSwuy2eJx9yGUAgFzfjqEI53jrVtz3NGtjdFKs7cbzmsksBArlUX0+DU8B2&#13;&#10;9Oh71sDuJs1rEMi9EHuav5b6c0SnBnY3HciBvMNlAIHci7/w0vEjOkt/ZqeB3U1LOZR3uwwgkPsk&#13;&#10;9jTHEZ0Pp3L3NGtgd5PmNQjkXnoqj69U4VxiqSYa2K/K48mk7NUl2xyvCQK5r4Z7mmM5++kCvz8N&#13;&#10;7G6JctcWJS8QyH0Xe5qjABbbp0pazj4jjz1JA7srNK9BIFPZWYVyhPOvC/meooG9v6Dvp3SO1wSB&#13;&#10;zMt8qwrnEralaGB3y94cyntcBhDInCje0BN7mh9N3S6BxVL8umoVgPbTvAaBzEkcSMeP6OzqnmYN&#13;&#10;7O6I58jbNa9BIDPaD9LgOfOjHf36NbC7IVZktip5gUBmbbGneXhEZ9eWszWwu+FwDuRtLgMIZMYT&#13;&#10;y9lxAtg38+jSMYga2N2geQ0CmSnEnuY4BezfUjf2NGtgd8PuHMpLLgMIZCb3VBXKEc5t/4tUA7sb&#13;&#10;duRQ9kYvEMjMIPY0x3Pmx1r8NWpgt5/mNQhkahJ7muPs7GhnP9fSr1EDu90crwkCmRoN9zRHOLex&#13;&#10;UKWB3W6HciBvdxlAIFOvn6fjJ4G1ibJXu2leg0CmIUtVMMfMuS17miOUj+Sx1+1pJcdrgkCmYcMj&#13;&#10;OtuwpznKXhuSBnZbxfPkQy4DCGSa9dN0/D3Niw7lmC3vSspebRPlrjhec9mlAIFM86KRPTyic5F7&#13;&#10;mk+vZu1H3JJW0bwGgcwCxGEjD+SxZUGfP47bfDppYLfNgRzIO1wGEMjMX8yUv5wGZ2jPe0+zBnZL&#13;&#10;fyZyKO92GUAgsxjPVbPm76T5LmdrYLeT5jUIZFog9jR/o5o1z4MGdjttc7wmCGTaYakK5vtS88vZ&#13;&#10;GtjtE+WuLUpeIJBpl+ERnb9o+PNoYLeL5jUIZFrq51U4N7mnWQO7XRyvCQKZFnsuHV/ObqIEpoHd&#13;&#10;LntzKO9xGUAg025R/vpmqn9PswZ2u2heg0CmI5rY06yB3R7xHHm75jUIZLrjuSqUv5zqWc6OUI6y&#13;&#10;V5wgpYG9WHHW9VYlLxDIdE+de5pPzWNfUvZatMM5kLe5DCCQ6aaYKQ+3Ts2ynK2B3Q6a1yCQKcCs&#13;&#10;e5pjpvxs0sBetN05lJdcBhDIdN8v0vGtU5OKBnY8z3zKZVyoHTmUD7gMIJApw7R7mjWwF0/zGgQy&#13;&#10;hZp0T3OE8qnVbFsDezEcrwkCmYJNuqdZA3uxDuVA3u4ygECmXJPsadbAXizNaxDI9MQ4e5o1sBfL&#13;&#10;8ZogkOmRtfY0a2AvVjxPPuQygECmXyKY/z29sgSmgb04Ue6K4zWXXQoQyPTPanuaNbAXR/MaBDI9&#13;&#10;91w6vpw9LIFpYC/GgRzIO1wGEMiwck9zNLCfiZBwWeZqKYfybpcBBDKkaqYcM+YH89ibNLDnTfMa&#13;&#10;BDKcIJazf5rH3Xn8l8sxV9scrwkCGVbzaBXMD7sUcxHlri1KXiCQYTVH0+AZ8/fT4DnzEZekUZrX&#13;&#10;IJBhZChvzuN/IizyeCCPgy5LYxyvCVPa4BJQuI15XFb9+Zo8NuXxZB6PVAFNvc7Ov+Mv51De41KA&#13;&#10;GTKczK40eLY8dLAKZsvZ9dO8BoEMI8Ve5YfSYCl76EiynF23eI68XfMaBDKMcrAK5dXCwnJ2feKs&#13;&#10;661KXiCQYZSYId8/YkZsObseh3Mgb3MZQCDDWqEcDexdI/4Zy9mz07wGgQxjiVB+fIx/znL29Hbn&#13;&#10;UF5yGUAgw1pe3sAe5WA1Y96eLGdPYkcOZS//AIEMa1qtgT1KhPGWatZsOXttmtcgkGFsEaz3TxDK&#13;&#10;QzFb/lEa/Twax2uCQIYJrNXAXivQLWePdigHsufwIJBh7FCOZ8rTHgFpOXs0zWsQyDCRCOVZl6Et&#13;&#10;Z6/O8ZogkGEikzSwR7GcvcovKzmUD7kMIJBhXHuqUD5aw8eynH1clLvieM1lP2IIZIEMk8xwp2lg&#13;&#10;j5whJsvZmtcgkGFiszSw1wr7WM7e3NPreiAH8g4/XghkYNJQnqWBPcqRasa8OfVvOXsph/JuP14I&#13;&#10;ZGBSdTSwR4lQ3pL6tZyteY1ABqZSVwN7lH0rZs19sM3xmghkYBp1NrBH6ctydpS7tih5IZCBaTTR&#13;&#10;wB6l9OVszWsEMjC1phrYo5S8nO14TQQyMFMoN9XAHqXU5ey9OZT3+LFCIAPTarqBPUppy9ma1whk&#13;&#10;YCaPp8UuJZeynB3PkbdrXiOQgVnsqgLx6AK/hoPV1xDh3NWXWsRZ11uVvBDIwKyBOM8G9ijDYN7X&#13;&#10;wet4OAfyNj9OCGRgpjDJ46HUnsLVk1U4d205W/MagQzMLGbID+fxq5bN3ru2nL07h/KSHycEMjCr&#13;&#10;RTawR+nScvaOHMoH/CghkIFZLbqBPUoXlrM1rxHIQG3a0MAepe3L2Y7XRCADtYZeWxrYo7R1OftQ&#13;&#10;DuTtfowQyEBdM702NbBHaeNytuY1AhmoTRsb2GvN7B9JgyM627Cc7XhNBDJQq7Y2sE8mwjiWjB9o&#13;&#10;wQw/nicf8iOEQAbq0uYG9ihPVrPmRT3TjXJXHK+57EcIgQzUpe0N7FEWuZyteY1ABhoJti40sE9m&#13;&#10;UcvZB3Ig7/Djg0AG6g7lH6duNLBHmfdy9lIO5d1+fBDIQJ2OVjPlgwV8L/Nczta8RiADjehaA3uU&#13;&#10;eS1nb3O8JgIZaCRgqlGSJpezo9y1RckLgQw0YVc1Wy7NwWrGvD3Vu5yteY1ABhoNry43sEeJMN5S&#13;&#10;zZrrWs52vCYCGWg0lEtoYI8Ss+UfpXqene/NobzHjw0CGWhCSQ3stX75qGM5W/MagQw0qqQG9iiz&#13;&#10;LmfHc+TtmtcIZKBJJTawR5l2OVvzGoEMNK7UBvYo0yxnH86BvM2PCwIZaDqgSm1gjzLpcrbmNQIZ&#13;&#10;mEsol97AHmXc5ezdOZSX/LggkIEm9aWBvdYvJrGcPer90jtyKB/w44JABprWlwb2KEeqGfPmVX5B&#13;&#10;0bxGIANzE0H0uMvwu2ux5WW/pCznsVXzGoEMzEMfG9ij7Fsxaw6HciBvd1kQyMA8PJPHQ6l/DexR&#13;&#10;Vi5nP6F5jUAG5uVgFcqemb5ShPLXcyhvdikQyMA8aGCP9pk0eM58wHNlBDIwj1COmeAul+IVnsvj&#13;&#10;7jx+nUe8jGJfDuZllwWBDDRJA3t18arGL6XBtqgQe5X327OMQAaapIG9yt+Pefwsj2+/7L+PmfK+&#13;&#10;KpwtZyOQgdppYL/S+jzuy+PBk/zvsZy95FARBDJQNw3sV4q/I7+axxMj/pnDVTDvd7kQyEBdNLBX&#13;&#10;+bsyDZrXz67xz8USdrys4hklMAQyUFcoa2CfKJrXd1V/juNANWs+5NIhkIFZaWCfOEvemcdX0vHm&#13;&#10;9TiUwBDIQC00sE8M5YfToOg1qWMrZs2e0SOQgaloYB8XzevYCvWTGT7GoWrGrASGQAYmpoF9oli6&#13;&#10;fmLGjxHL2RHKSmAIZGAiGtjH/TaPv09rN6/Htb+aNSuBCWSAsUM5ninvcSleWi2I7VB1lrWWq2vr&#13;&#10;xRYCGWAsEcp93xY1bF7f08DHHpbA9ljOFsgAa9HATumUNHi2fl+DnyOWsZe82KJsG1wCYAYX5LGx&#13;&#10;CuW+NrBfyONdeezNY2tDn+PMGHn+NCyB7bOcbYYMsJooed2fbIu6J81vGV8JTCADrEoDO6Xf5PFP&#13;&#10;qb7m9Ti82EIgA6wayn1vYP86jy+kepvX4ziWji9nK4EJZICX9LmBHc3rHWlwcMiiRPlrvxKYQAZI&#13;&#10;qd8N7Dhe84d5PLDgr8OLLQQywEv2pP42sGMXy715PNaSryeWs73YQiADPdb3Bna8Q3mpRV+PF1sI&#13;&#10;ZKDH+tzAfi6Pu9N8m9fjOFb9ouDFFgIZ6GEo97WBHYeGfDHNv3k9ruF7mu1pFshAj/SxgR3N6zjF&#13;&#10;6+st/zqVwAQy0DN9bGBH8zrOu36wA1+rF1ssgLOsgUW4oPpzc+pP2StC7vo8ns7jiQ788nB2jDxn&#13;&#10;UwIzQwZ6oI8N7Fi+jncoP9uxr3v4YgslMIEMFCr2xT6U+tXAjub1XdWfXeTFFgIZKFTMkB/O41c9&#13;&#10;miXvTIPjNbtcnoqZcrTmDyiBCWSgLH1qYEco/ySP7xTwvXixhUAGCvR4GpS9+iDKU9+vVgdKEcvY&#13;&#10;S15sMTkta6BtLspjY+pHAztmltemwYlZTxTyPZ0ZI8/1llfMmi1nmyEDHdanBnb8Pfy51L3m9biU&#13;&#10;wAQy0HF9amDH9/qZ1O2S1zjf45I9zQIZ6Ka+NLCHzet7enBPlcAEMtBhfWhgn1KtCNzXo/sa5a/9&#13;&#10;SmACGeiWPjSwo3n9zTx+1rN72/sXWwhkoGt2pX40sO9J/XsrVhi+2CKeNR8WyADt1ocGdswYv5DK&#13;&#10;bV6Po1cvthDIQFf1oYEdZ11/NpXdvB531hx7tYt+scUp/j8NdNRpeVyVx2sL/h7PyONWt/ql5+rn&#13;&#10;5vHWPId8Sx5nmiEDtFPJDewIox/m8YDbfILiXmwhkIFSbKtGieKY43vzeMxtfoVhCWxP15ezBTJQ&#13;&#10;kl3VbLlUX8zjl27zSXW6BCaQgdKU3MCOktfdqd/N63EMX2zRqRKYQAZKDeUfpzIb2BE0dyXN60mu&#13;&#10;VydebCGQgVIdrWbKpYVynHkdJ5Z91S2eyEsvtkgtLoEJZKB0JTawo3kd510/6PZOrLUvthDIQB+U&#13;&#10;2MDemMeX8njC7Z1aLGMvteXFFgIZ6IsSG9ixfP35PJ5xe2eyvGLWvLDlbIEM9EmJDexoXt9V/cns&#13;&#10;9qcFvdhCIAN9DOWSGtgxS44Tq2KPsuZ1fQ5XwTy3Pc0CGeij0hrYEco/z+Nf3draza0EJpCBPiup&#13;&#10;gR3N6+/n8bDb2pjhe5ob2dMskIG+K62B/ZWked20mCnvS4MDR2p7TCCQAcpqYMff6Z9Ljtech2Mr&#13;&#10;Zs0zl8AEMsBAbB16KJXRwI5wiO1Q/+e2zs3ML7YQyADHHaxC+XDHv48oee3M4x63dCGz5jiic+IX&#13;&#10;WwhkgBOV0sA+JQ2W4b/jli7MRC+2EMgAq4fy5tT9BnY0r7+bxyNu6ULFTDn2io98sYVABji5COXH&#13;&#10;C/g+7knlvWCji4YlsD2rLWcLZIDRSmhgx1/+X0ia123yihKYQAZYWwkN7Djr+rPJ8Zpt/GXppZPA&#13;&#10;TnEtANZ0Th5X5XFah7+HM/K41a1snVflcW4ebxHIAON5bR7XVX92UayGXlx9D7SQQAYY38ZqpnxB&#13;&#10;R7/+WK5+dx6b3EqBDFBCKF+Wx0Ud/fqfz+OmPM53KwUyQAk2VcHcVbfncZbbKJABShBL11dVs+Yu&#13;&#10;zvQjlNe7jQIZoARdbmDH136LWyiQAUrR1QZ2NK8vyeNdbqFABihFVxvY0by+Po9L3UKBDFBSKF/W&#13;&#10;wVCOE8g+lsd5bqFABijJZal7DexYvo6TvE53+wQyQElilnxl6lYDO47XvC1pXgtkgMLEEnCXtkW9&#13;&#10;WH3NN7l1AhmgNNG8viF1p4Edobypmt0jkAGKMmxgd6U0daz6JeLNbp1ABigxlGPW2ZUGdryn92/S&#13;&#10;4PAQBDJAcbrUwF6Xxx15nOq2CWSAEnWpgR3boD7ulglkgFJ1pYEdJa835vFBt0wgA5SqKw3sF/K4&#13;&#10;PI8r3DKBDFCqrjSwo3n9vtS9Y0EFMgAThXJXGtifyOMst0wgA5SsKw3sTyXNa4EMULguNLDjzOub&#13;&#10;3SqBDFC6tjewo3l9cdK8FsgAPRDN62tTexvYUfJ6Zxqce41ABija6dVM+eyWfn3Pp8Gboc53qwQy&#13;&#10;QOli2fqvUrsb2LcnzWuBDNAT0b5+a4t/abgzj/Vuk0AG6IMoUr0jtbPsFTPkW9wigQzQFxemdjaw&#13;&#10;o3l9SR7XuEUCGaAv2trAPlb9snCpWySQAfqirQ3so3l8LLX/bG6BDEBt2trAjuXrW6tfGhDIAL3R&#13;&#10;xgZ2HK95R9K8FsgAPdO2BnbMks/J46NujUAG6JsL0+C58oYWhXIUvK50awQyQN9E8/q61J4GdjSv&#13;&#10;b0ia1wIZoIeGDezXteTrWc7jr9NgCRuBDNAr8Sz56jz+sCVfz7o0KHmd6tYIZIA+ujyPP27RzP3j&#13;&#10;bolABuirP8vj7WlQslqk+PxvzONmt0QgA/TVH+XxvrT4BvYLeWzK4wq3RCAD9FU0r9+TFt/Ajub1&#13;&#10;jand73gWyAA0KprX0cA+Y8FfRzSvP5E0rwUyQI9FA/v9qR0N7AhlzWuBDNBrbWhgx0xdyUsgA/Te&#13;&#10;ohvY8XnjHO4PCmQA+m7RDewoeb2zmrELZAB6bdEN7Ofz+EAe5wtkAPpu0Q3sWL6+M4+zBDIAfTds&#13;&#10;YC9qpjoM5fUCGQAGJ2ktqoEdM+RbBDIADEQD+8/T/BvY8fkuyeMagQwAA29Ogwb2vJeQo3kdz7M3&#13;&#10;CWQAGIjm9XvT/E/UOprHR/I4TyADwEA0sK9L829gx9uh4njN0wUyAAy8Ko+r0/wb2PF5P50Kb14L&#13;&#10;ZAAmDcdoYF84x88ZJa9oXn9UIAPAid6R5tvAjs9zaR5XCmQAOFE0sKPsNa+l5Ghe31AFs0AGgBXe&#13;&#10;kObbwF5Og6Xr4prXAhmAWS2igX1bmv82LIEMQOvNu4Ed26A+KZABYPVQnlcDO0per8/jVoEMAKub&#13;&#10;VwM7Dg25tPolQCADwCrm1cCO5vWNeVwgkAFgdcMG9msa/jzRvL4jj3MEMgCsLhrY8baophvYsTwe&#13;&#10;Z153tnktkAFo2rCB/caGP0+EfmdLXgIZgHmF8l+kQQO7qbJXfNx4lnyzQAaA0aKB/fYGQzlKXm/L&#13;&#10;43KBDACjRQM7tio11cB+Po8PpPm/JlIgA9A5b0qDBva6hj5+zMDvTIPXNgpkABghGtgfSs01sIeh&#13;&#10;3InmtUAGYJGGDezXN/TxY4b8EYEMAOOFcixfn5fqL3vFx7skDZ4pC2QAGMOVqZkG9rHqY7e6eS2Q&#13;&#10;AWiTphrYR/O4oZqFC2QAGENTDex4O1Qcr3m6QAaA8TTVwI7n1Z9Ozb+FSiADUIwmGtjxfDqa1x8V&#13;&#10;yAAwWSjH8vW5qb6yV3ycS/O4SiADwGT+MtXbwI7m9bV5bBLIADCZaGDH1qW6nv8u53FTaknzWiAD&#13;&#10;0CXxesX31vwx70gtOF5TIAPQNa+rZrZ1NbA35vFJgQwAkxs2sM+s4WPFc+loct8qkAFgulC+PtXT&#13;&#10;wI5DQ6J5fYVABoDpRAP7T2sI5Whe35jHxQIZAKbzJ2mwhWnWBnY0r29LC2heC2QAShEz2zoa2DHT&#13;&#10;jufJc21eC2QAShIN7HiuPGsD+4w055KXQAagNNG8vjrN1sCOWXLseb5ZIAPA9OpoYEfJ621pcDqY&#13;&#10;QAaAGczawH4+jw/ncb5ABoDZzNrA/m0ed+ZxjkAGgNkMG9jTzpTj37s9Ndi8FsgA9EU0sN+fx2lT&#13;&#10;/vtn5XGLQAaA2UXz+to0XQM7ZskX5vEBgQwAsxs2sH8/Tb6EHc3rK1MDzWuBDEBfvTsNGtgvTPjv&#13;&#10;Hc3jhlTz8ZoCGYA+iwZ27DV+fsJ/L0L8U3mcLpABoB7RwH5fmq6B/elUU/NaIAPAoIF9dZqsgR0B&#13;&#10;Hs3rmwQyANTn7DRoYL96wlC+tJphC2QAqEk0sD+UJmtgR/P6PWlwGphABoAaRQP7ojR+A3s5DZau&#13;&#10;p25eC2QAWN3b0uQN7DvSlCUvgQwAJzdpA3tjHn8rkAGgfpM0sCO4X5vHrQIZAOo3SQM7njtH8/o9&#13;&#10;AhkA6jdsYL8hrb2EHc3rWOq+WCADQDNi5hsN7LXKXtG8vi2N2bwWyAAwuWhfv32MUI6ZdDxPXrN5&#13;&#10;LZABYDqxHH1dWnv5+ow02A4lkAGgIVH2unqNGXAE9h+kNZrXAhkAZg/lmCmPamBHySte9Xi5QAaA&#13;&#10;5kQD+/o0uoEdz5s/nMdbBDIANBvK0cB+Uzp52eu3eXw8j3MEMgA064o0uoEdM+jb08ueOwtkAKhf&#13;&#10;NLDfm06+fH1WHrcIZABo3rlp0MBef5JZ8oVp8ExZIANAw6KB/cG0egM7mtfvSFXzWiADQLNGNbCP&#13;&#10;5vGRPM4TyAAwn1A+WQP7SB43CGQAmJ9hA/voy/77ZYEMAPMVDeyr0suWrwUyAMzfsIF9ikAGgMWK&#13;&#10;BvaNadDAfnFD/o9rXBMAWJjfy+Oi/xdgAOVkybg28NbrAAAAAElFTkSuQmCCUEsDBBQABgAIAAAA&#13;&#10;IQABSO2z4wAAABABAAAPAAAAZHJzL2Rvd25yZXYueG1sTE9La4NAEL4X+h+WKfTWrA8q1riGkD5O&#13;&#10;odCkUHrb6EQl7qy4GzX/vpNTcxm+Yb75HvlqNp0YcXCtJQXhIgCBVNqqpVrB9/79KQXhvKZKd5ZQ&#13;&#10;wQUdrIr7u1xnlZ3oC8edrwWLkMu0gsb7PpPSlQ0a7Ra2R+Lb0Q5Ge16HWlaDnljcdDIKgkQa3RI7&#13;&#10;NLrHTYPlaXc2Cj4mPa3j8G3cno6by+/++fNnG6JSjw/z65LHegnC4+z/P+DagfNDwcEO9kyVE52C&#13;&#10;JE1ipiqIE+5xJURRzOjA6CUNQRa5vC1S/AEAAP//AwBQSwMEFAAGAAgAAAAhAKomDr68AAAAIQEA&#13;&#10;ABkAAABkcnMvX3JlbHMvZTJvRG9jLnhtbC5yZWxzhI9BasMwEEX3hdxBzD6WnUUoxbI3oeBtSA4w&#13;&#10;SGNZxBoJSS317SPIJoFAl/M//z2mH//8Kn4pZRdYQde0IIh1MI6tguvle/8JIhdkg2tgUrBRhnHY&#13;&#10;ffRnWrHUUV5czKJSOCtYSolfUma9kMfchEhcmzkkj6WeycqI+oaW5KFtjzI9M2B4YYrJKEiT6UBc&#13;&#10;tljN/7PDPDtNp6B/PHF5o5DOV3cFYrJUFHgyDh9h10S2IIdevjw23AEAAP//AwBQSwECLQAUAAYA&#13;&#10;CAAAACEAsYJntgoBAAATAgAAEwAAAAAAAAAAAAAAAAAAAAAAW0NvbnRlbnRfVHlwZXNdLnhtbFBL&#13;&#10;AQItABQABgAIAAAAIQA4/SH/1gAAAJQBAAALAAAAAAAAAAAAAAAAADsBAABfcmVscy8ucmVsc1BL&#13;&#10;AQItABQABgAIAAAAIQAvIOu/mgUAAIwaAAAOAAAAAAAAAAAAAAAAADoCAABkcnMvZTJvRG9jLnht&#13;&#10;bFBLAQItAAoAAAAAAAAAIQCiPdYt8BoAAPAaAAAUAAAAAAAAAAAAAAAAAAAIAABkcnMvbWVkaWEv&#13;&#10;aW1hZ2UxLnBuZ1BLAQItABQABgAIAAAAIQABSO2z4wAAABABAAAPAAAAAAAAAAAAAAAAACIjAABk&#13;&#10;cnMvZG93bnJldi54bWxQSwECLQAUAAYACAAAACEAqiYOvrwAAAAhAQAAGQAAAAAAAAAAAAAAAAAy&#13;&#10;JAAAZHJzL19yZWxzL2Uyb0RvYy54bWwucmVsc1BLBQYAAAAABgAGAHwBAAAlJQAAAAA=&#13;&#10;">
              <v:group id="Group 168" o:spid="_x0000_s1027"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S5nygAAAOEAAAAPAAAAZHJzL2Rvd25yZXYueG1sRI9Pa8JA&#13;&#10;EMXvQr/DMoXedJOWSomuIvYPPYhgLJTehuyYBLOzIbtN4rd3DoKXxzwe85t5y/XoGtVTF2rPBtJZ&#13;&#10;Aoq48Lbm0sDP8XP6BipEZIuNZzJwoQDr1cNkiZn1Ax+oz2OpBMIhQwNVjG2mdSgqchhmviWW7OQ7&#13;&#10;h1FsV2rb4SBw1+jnJJlrhzXLhQpb2lZUnPN/Z+BrwGHzkn70u/Npe/k7vu5/dykZ8/Q4vi9ENgtQ&#13;&#10;kcZ437ghvq10mMvL0kgm0KsrAAAA//8DAFBLAQItABQABgAIAAAAIQDb4fbL7gAAAIUBAAATAAAA&#13;&#10;AAAAAAAAAAAAAAAAAABbQ29udGVudF9UeXBlc10ueG1sUEsBAi0AFAAGAAgAAAAhAFr0LFu/AAAA&#13;&#10;FQEAAAsAAAAAAAAAAAAAAAAAHwEAAF9yZWxzLy5yZWxzUEsBAi0AFAAGAAgAAAAhACQxLmfKAAAA&#13;&#10;4QAAAA8AAAAAAAAAAAAAAAAABwIAAGRycy9kb3ducmV2LnhtbFBLBQYAAAAAAwADALcAAAD+AgAA&#13;&#10;AAA=&#13;&#10;">
                <v:rect id="Rectangle 169" o:spid="_x0000_s1028"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zPeHywAAAOEAAAAPAAAAZHJzL2Rvd25yZXYueG1sRI/RasJA&#13;&#10;EEXfC/2HZQq+lLqptMFGV5FKwVIRqhZfh+yYBLOzMbtNol/vCoIvwwyXe4YznnamFA3VrrCs4LUf&#13;&#10;gSBOrS44U7DdfL0MQTiPrLG0TApO5GA6eXwYY6Jty7/UrH0mAoRdggpy76tESpfmZND1bUUcsr2t&#13;&#10;Dfpw1pnUNbYBbko5iKJYGiw4fMixos+c0sP63yg4vg35e/sziJd+vzufd3/Pm/f5SqneUzcfhTEb&#13;&#10;gfDU+Xvjhljo4BB/wNUobCAnFwAAAP//AwBQSwECLQAUAAYACAAAACEA2+H2y+4AAACFAQAAEwAA&#13;&#10;AAAAAAAAAAAAAAAAAAAAW0NvbnRlbnRfVHlwZXNdLnhtbFBLAQItABQABgAIAAAAIQBa9CxbvwAA&#13;&#10;ABUBAAALAAAAAAAAAAAAAAAAAB8BAABfcmVscy8ucmVsc1BLAQItABQABgAIAAAAIQB8zPeHywAA&#13;&#10;AOEAAAAPAAAAAAAAAAAAAAAAAAcCAABkcnMvZG93bnJldi54bWxQSwUGAAAAAAMAAwC3AAAA/wIA&#13;&#10;AAAA&#13;&#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qu0eyAAAAOEAAAAPAAAAZHJzL2Rvd25yZXYueG1sRI9NSwNB&#13;&#10;DIbvgv9hiOBF7KweWt12WsQv9FCKbQ8ew07cWbqTWXZiO/57cxC8hDeEPC/PYlVib4405i6xg5tJ&#13;&#10;BYa4Sb7j1sF+93J9ByYLssc+MTn4oQyr5fnZAmufTvxBx620RiGca3QQRIba2twEipgnaSDW21ca&#13;&#10;I4quY2v9iCeFx97eVtXURuxYGwIO9BioOWy/o4NGNrNnmvL95nPdvx+uSniVUpy7vChPcx0PczBC&#13;&#10;Rf4//hBvXh1m6qBGmsAufwEAAP//AwBQSwECLQAUAAYACAAAACEA2+H2y+4AAACFAQAAEwAAAAAA&#13;&#10;AAAAAAAAAAAAAAAAW0NvbnRlbnRfVHlwZXNdLnhtbFBLAQItABQABgAIAAAAIQBa9CxbvwAAABUB&#13;&#10;AAALAAAAAAAAAAAAAAAAAB8BAABfcmVscy8ucmVsc1BLAQItABQABgAIAAAAIQAvqu0eyAAAAOEA&#13;&#10;AAAPAAAAAAAAAAAAAAAAAAcCAABkcnMvZG93bnJldi54bWxQSwUGAAAAAAMAAwC3AAAA/AIAAAAA&#13;&#10;" path="m,l1462822,r,1014481l638269,407899,,xe" fillcolor="#156082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vLByAAAAOEAAAAPAAAAZHJzL2Rvd25yZXYueG1sRI9Ba8JA&#13;&#10;EIXvhf6HZQre6kYprUZXaa2FHq0NorchOybB7GzIbkz67zuFgpfhDY/3Pd5yPbhaXakNlWcDk3EC&#13;&#10;ijj3tuLCQPb98TgDFSKyxdozGfihAOvV/d0SU+t7/qLrPhZKIBxSNFDG2KRah7wkh2HsG2Lxzr51&#13;&#10;GOVtC21b7AXuaj1NkmftsGJpKLGhTUn5Zd856X2bH46Is2x37u3TnLfdKdt1xowehveFnNcFqEhD&#13;&#10;vCX+EZ9WNrxM4G+RKNCrXwAAAP//AwBQSwECLQAUAAYACAAAACEA2+H2y+4AAACFAQAAEwAAAAAA&#13;&#10;AAAAAAAAAAAAAAAAW0NvbnRlbnRfVHlwZXNdLnhtbFBLAQItABQABgAIAAAAIQBa9CxbvwAAABUB&#13;&#10;AAALAAAAAAAAAAAAAAAAAB8BAABfcmVscy8ucmVsc1BLAQItABQABgAIAAAAIQB6XvLByAAAAOEA&#13;&#10;AAAPAAAAAAAAAAAAAAAAAAcCAABkcnMvZG93bnJldi54bWxQSwUGAAAAAAMAAwC3AAAA/AIAAAAA&#13;&#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7120;top:94;width:31825;height:77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K5NyQAAAOEAAAAPAAAAZHJzL2Rvd25yZXYueG1sRI/BasJA&#13;&#10;EIbvQt9hmYI33WilluhGQqy2lwraQq9DdkxCsrMxu5r49t1CoZdhhp//G771ZjCNuFHnKssKZtMI&#13;&#10;BHFudcWFgq/P3eQFhPPIGhvLpOBODjbJw2iNsbY9H+l28oUIEHYxKii9b2MpXV6SQTe1LXHIzrYz&#13;&#10;6MPZFVJ32Ae4aeQ8ip6lwYrDhxJbykrK69PVKMgWr5fd2/4jvS773j7JLDp8p7VS48dhuwojXYHw&#13;&#10;NPj/xh/iXQeH5Rx+jcIGMvkBAAD//wMAUEsBAi0AFAAGAAgAAAAhANvh9svuAAAAhQEAABMAAAAA&#13;&#10;AAAAAAAAAAAAAAAAAFtDb250ZW50X1R5cGVzXS54bWxQSwECLQAUAAYACAAAACEAWvQsW78AAAAV&#13;&#10;AQAACwAAAAAAAAAAAAAAAAAfAQAAX3JlbHMvLnJlbHNQSwECLQAUAAYACAAAACEA2SyuTckAAADh&#13;&#10;AAAADwAAAAAAAAAAAAAAAAAHAgAAZHJzL2Rvd25yZXYueG1sUEsFBgAAAAADAAMAtwAAAP0CAAAA&#13;&#10;AA==&#13;&#10;" filled="f" stroked="f" strokeweight=".5pt">
                <v:textbox inset=",7.2pt,,7.2pt">
                  <w:txbxContent>
                    <w:p w14:paraId="62F92E5E" w14:textId="5B8BD6C2" w:rsidR="00D0618D" w:rsidRDefault="00D0618D" w:rsidP="00D0618D">
                      <w:pPr>
                        <w:jc w:val="right"/>
                      </w:pPr>
                      <w:r>
                        <w:t>United States History</w:t>
                      </w:r>
                      <w:r w:rsidR="001C24B5">
                        <w:t xml:space="preserve"> Syllabus 2024-25</w:t>
                      </w:r>
                    </w:p>
                    <w:p w14:paraId="0C74BAE5" w14:textId="77777777" w:rsidR="00D0618D" w:rsidRDefault="00D0618D" w:rsidP="00D0618D">
                      <w:pPr>
                        <w:jc w:val="right"/>
                      </w:pPr>
                      <w:r>
                        <w:t>Mr. Lopez</w:t>
                      </w:r>
                    </w:p>
                    <w:p w14:paraId="7532A87F" w14:textId="77777777" w:rsidR="00D0618D" w:rsidRDefault="00D0618D" w:rsidP="00D0618D">
                      <w:pPr>
                        <w:jc w:val="right"/>
                      </w:pPr>
                      <w:r>
                        <w:t>slopez@coheaedu.com</w:t>
                      </w:r>
                    </w:p>
                    <w:p w14:paraId="6A7E8729" w14:textId="77777777" w:rsidR="00D0618D" w:rsidRDefault="00D0618D">
                      <w:pPr>
                        <w:pStyle w:val="Header"/>
                        <w:tabs>
                          <w:tab w:val="clear" w:pos="4680"/>
                          <w:tab w:val="clear" w:pos="9360"/>
                        </w:tabs>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16BF3"/>
    <w:multiLevelType w:val="hybridMultilevel"/>
    <w:tmpl w:val="8E106F54"/>
    <w:lvl w:ilvl="0" w:tplc="FFF06786">
      <w:numFmt w:val="bullet"/>
      <w:lvlText w:val="*"/>
      <w:lvlJc w:val="left"/>
      <w:pPr>
        <w:ind w:left="947" w:hanging="140"/>
      </w:pPr>
      <w:rPr>
        <w:rFonts w:ascii="Verdana" w:eastAsia="Verdana" w:hAnsi="Verdana" w:cs="Verdana" w:hint="default"/>
        <w:i/>
        <w:w w:val="66"/>
        <w:sz w:val="20"/>
        <w:szCs w:val="20"/>
        <w:lang w:val="en-US" w:eastAsia="en-US" w:bidi="en-US"/>
      </w:rPr>
    </w:lvl>
    <w:lvl w:ilvl="1" w:tplc="04090005">
      <w:start w:val="1"/>
      <w:numFmt w:val="bullet"/>
      <w:lvlText w:val=""/>
      <w:lvlJc w:val="left"/>
      <w:pPr>
        <w:ind w:left="1528" w:hanging="360"/>
      </w:pPr>
      <w:rPr>
        <w:rFonts w:ascii="Wingdings" w:hAnsi="Wingdings" w:hint="default"/>
        <w:w w:val="99"/>
        <w:sz w:val="20"/>
        <w:szCs w:val="20"/>
        <w:lang w:val="en-US" w:eastAsia="en-US" w:bidi="en-US"/>
      </w:rPr>
    </w:lvl>
    <w:lvl w:ilvl="2" w:tplc="D91210EE">
      <w:numFmt w:val="bullet"/>
      <w:lvlText w:val="•"/>
      <w:lvlJc w:val="left"/>
      <w:pPr>
        <w:ind w:left="2240" w:hanging="360"/>
      </w:pPr>
      <w:rPr>
        <w:rFonts w:hint="default"/>
        <w:lang w:val="en-US" w:eastAsia="en-US" w:bidi="en-US"/>
      </w:rPr>
    </w:lvl>
    <w:lvl w:ilvl="3" w:tplc="FA4A6B2E">
      <w:numFmt w:val="bullet"/>
      <w:lvlText w:val="•"/>
      <w:lvlJc w:val="left"/>
      <w:pPr>
        <w:ind w:left="3442" w:hanging="360"/>
      </w:pPr>
      <w:rPr>
        <w:rFonts w:hint="default"/>
        <w:lang w:val="en-US" w:eastAsia="en-US" w:bidi="en-US"/>
      </w:rPr>
    </w:lvl>
    <w:lvl w:ilvl="4" w:tplc="2E0E263E">
      <w:numFmt w:val="bullet"/>
      <w:lvlText w:val="•"/>
      <w:lvlJc w:val="left"/>
      <w:pPr>
        <w:ind w:left="4645" w:hanging="360"/>
      </w:pPr>
      <w:rPr>
        <w:rFonts w:hint="default"/>
        <w:lang w:val="en-US" w:eastAsia="en-US" w:bidi="en-US"/>
      </w:rPr>
    </w:lvl>
    <w:lvl w:ilvl="5" w:tplc="7F9C02A2">
      <w:numFmt w:val="bullet"/>
      <w:lvlText w:val="•"/>
      <w:lvlJc w:val="left"/>
      <w:pPr>
        <w:ind w:left="5847" w:hanging="360"/>
      </w:pPr>
      <w:rPr>
        <w:rFonts w:hint="default"/>
        <w:lang w:val="en-US" w:eastAsia="en-US" w:bidi="en-US"/>
      </w:rPr>
    </w:lvl>
    <w:lvl w:ilvl="6" w:tplc="48D8DF52">
      <w:numFmt w:val="bullet"/>
      <w:lvlText w:val="•"/>
      <w:lvlJc w:val="left"/>
      <w:pPr>
        <w:ind w:left="7050" w:hanging="360"/>
      </w:pPr>
      <w:rPr>
        <w:rFonts w:hint="default"/>
        <w:lang w:val="en-US" w:eastAsia="en-US" w:bidi="en-US"/>
      </w:rPr>
    </w:lvl>
    <w:lvl w:ilvl="7" w:tplc="E6C014A4">
      <w:numFmt w:val="bullet"/>
      <w:lvlText w:val="•"/>
      <w:lvlJc w:val="left"/>
      <w:pPr>
        <w:ind w:left="8252" w:hanging="360"/>
      </w:pPr>
      <w:rPr>
        <w:rFonts w:hint="default"/>
        <w:lang w:val="en-US" w:eastAsia="en-US" w:bidi="en-US"/>
      </w:rPr>
    </w:lvl>
    <w:lvl w:ilvl="8" w:tplc="514E7C7C">
      <w:numFmt w:val="bullet"/>
      <w:lvlText w:val="•"/>
      <w:lvlJc w:val="left"/>
      <w:pPr>
        <w:ind w:left="9455" w:hanging="360"/>
      </w:pPr>
      <w:rPr>
        <w:rFonts w:hint="default"/>
        <w:lang w:val="en-US" w:eastAsia="en-US" w:bidi="en-US"/>
      </w:rPr>
    </w:lvl>
  </w:abstractNum>
  <w:abstractNum w:abstractNumId="1" w15:restartNumberingAfterBreak="0">
    <w:nsid w:val="26216BC0"/>
    <w:multiLevelType w:val="hybridMultilevel"/>
    <w:tmpl w:val="65F2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E1492"/>
    <w:multiLevelType w:val="hybridMultilevel"/>
    <w:tmpl w:val="D660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8E3A83"/>
    <w:multiLevelType w:val="hybridMultilevel"/>
    <w:tmpl w:val="E83E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111F2"/>
    <w:multiLevelType w:val="hybridMultilevel"/>
    <w:tmpl w:val="583C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B171AB"/>
    <w:multiLevelType w:val="hybridMultilevel"/>
    <w:tmpl w:val="D79AE7D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36546571">
    <w:abstractNumId w:val="0"/>
  </w:num>
  <w:num w:numId="2" w16cid:durableId="429931681">
    <w:abstractNumId w:val="5"/>
  </w:num>
  <w:num w:numId="3" w16cid:durableId="1009217197">
    <w:abstractNumId w:val="1"/>
  </w:num>
  <w:num w:numId="4" w16cid:durableId="998342593">
    <w:abstractNumId w:val="4"/>
  </w:num>
  <w:num w:numId="5" w16cid:durableId="1038430162">
    <w:abstractNumId w:val="3"/>
  </w:num>
  <w:num w:numId="6" w16cid:durableId="866718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6E"/>
    <w:rsid w:val="00050A65"/>
    <w:rsid w:val="001C24B5"/>
    <w:rsid w:val="001D30CE"/>
    <w:rsid w:val="0054376E"/>
    <w:rsid w:val="005D770F"/>
    <w:rsid w:val="00724F92"/>
    <w:rsid w:val="008770B2"/>
    <w:rsid w:val="00C478F2"/>
    <w:rsid w:val="00CD6FE6"/>
    <w:rsid w:val="00D0618D"/>
    <w:rsid w:val="00D7763D"/>
    <w:rsid w:val="00DD34AB"/>
    <w:rsid w:val="00F40622"/>
    <w:rsid w:val="00FC2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B048D"/>
  <w15:chartTrackingRefBased/>
  <w15:docId w15:val="{DF340068-0FB2-7F42-B9C3-784A8D7E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7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7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7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7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7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7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7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7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7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7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7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7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76E"/>
    <w:rPr>
      <w:rFonts w:eastAsiaTheme="majorEastAsia" w:cstheme="majorBidi"/>
      <w:color w:val="272727" w:themeColor="text1" w:themeTint="D8"/>
    </w:rPr>
  </w:style>
  <w:style w:type="paragraph" w:styleId="Title">
    <w:name w:val="Title"/>
    <w:basedOn w:val="Normal"/>
    <w:next w:val="Normal"/>
    <w:link w:val="TitleChar"/>
    <w:uiPriority w:val="10"/>
    <w:qFormat/>
    <w:rsid w:val="005437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7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7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376E"/>
    <w:rPr>
      <w:i/>
      <w:iCs/>
      <w:color w:val="404040" w:themeColor="text1" w:themeTint="BF"/>
    </w:rPr>
  </w:style>
  <w:style w:type="paragraph" w:styleId="ListParagraph">
    <w:name w:val="List Paragraph"/>
    <w:basedOn w:val="Normal"/>
    <w:uiPriority w:val="34"/>
    <w:qFormat/>
    <w:rsid w:val="0054376E"/>
    <w:pPr>
      <w:ind w:left="720"/>
      <w:contextualSpacing/>
    </w:pPr>
  </w:style>
  <w:style w:type="character" w:styleId="IntenseEmphasis">
    <w:name w:val="Intense Emphasis"/>
    <w:basedOn w:val="DefaultParagraphFont"/>
    <w:uiPriority w:val="21"/>
    <w:qFormat/>
    <w:rsid w:val="0054376E"/>
    <w:rPr>
      <w:i/>
      <w:iCs/>
      <w:color w:val="0F4761" w:themeColor="accent1" w:themeShade="BF"/>
    </w:rPr>
  </w:style>
  <w:style w:type="paragraph" w:styleId="IntenseQuote">
    <w:name w:val="Intense Quote"/>
    <w:basedOn w:val="Normal"/>
    <w:next w:val="Normal"/>
    <w:link w:val="IntenseQuoteChar"/>
    <w:uiPriority w:val="30"/>
    <w:qFormat/>
    <w:rsid w:val="00543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76E"/>
    <w:rPr>
      <w:i/>
      <w:iCs/>
      <w:color w:val="0F4761" w:themeColor="accent1" w:themeShade="BF"/>
    </w:rPr>
  </w:style>
  <w:style w:type="character" w:styleId="IntenseReference">
    <w:name w:val="Intense Reference"/>
    <w:basedOn w:val="DefaultParagraphFont"/>
    <w:uiPriority w:val="32"/>
    <w:qFormat/>
    <w:rsid w:val="0054376E"/>
    <w:rPr>
      <w:b/>
      <w:bCs/>
      <w:smallCaps/>
      <w:color w:val="0F4761" w:themeColor="accent1" w:themeShade="BF"/>
      <w:spacing w:val="5"/>
    </w:rPr>
  </w:style>
  <w:style w:type="paragraph" w:customStyle="1" w:styleId="TableParagraph">
    <w:name w:val="Table Paragraph"/>
    <w:basedOn w:val="Normal"/>
    <w:uiPriority w:val="1"/>
    <w:qFormat/>
    <w:rsid w:val="00D0618D"/>
    <w:pPr>
      <w:widowControl w:val="0"/>
      <w:autoSpaceDE w:val="0"/>
      <w:autoSpaceDN w:val="0"/>
      <w:spacing w:before="45" w:line="220" w:lineRule="exact"/>
      <w:ind w:left="113"/>
    </w:pPr>
    <w:rPr>
      <w:rFonts w:ascii="Trebuchet MS" w:eastAsia="Trebuchet MS" w:hAnsi="Trebuchet MS" w:cs="Trebuchet MS"/>
      <w:kern w:val="0"/>
      <w:sz w:val="22"/>
      <w:szCs w:val="22"/>
      <w:lang w:bidi="en-US"/>
      <w14:ligatures w14:val="none"/>
    </w:rPr>
  </w:style>
  <w:style w:type="table" w:styleId="TableGrid">
    <w:name w:val="Table Grid"/>
    <w:basedOn w:val="TableNormal"/>
    <w:rsid w:val="00D0618D"/>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618D"/>
    <w:pPr>
      <w:tabs>
        <w:tab w:val="center" w:pos="4680"/>
        <w:tab w:val="right" w:pos="9360"/>
      </w:tabs>
    </w:pPr>
  </w:style>
  <w:style w:type="character" w:customStyle="1" w:styleId="HeaderChar">
    <w:name w:val="Header Char"/>
    <w:basedOn w:val="DefaultParagraphFont"/>
    <w:link w:val="Header"/>
    <w:uiPriority w:val="99"/>
    <w:rsid w:val="00D0618D"/>
  </w:style>
  <w:style w:type="paragraph" w:styleId="Footer">
    <w:name w:val="footer"/>
    <w:basedOn w:val="Normal"/>
    <w:link w:val="FooterChar"/>
    <w:uiPriority w:val="99"/>
    <w:unhideWhenUsed/>
    <w:rsid w:val="00D0618D"/>
    <w:pPr>
      <w:tabs>
        <w:tab w:val="center" w:pos="4680"/>
        <w:tab w:val="right" w:pos="9360"/>
      </w:tabs>
    </w:pPr>
  </w:style>
  <w:style w:type="character" w:customStyle="1" w:styleId="FooterChar">
    <w:name w:val="Footer Char"/>
    <w:basedOn w:val="DefaultParagraphFont"/>
    <w:link w:val="Footer"/>
    <w:uiPriority w:val="99"/>
    <w:rsid w:val="00D06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818709">
      <w:bodyDiv w:val="1"/>
      <w:marLeft w:val="0"/>
      <w:marRight w:val="0"/>
      <w:marTop w:val="0"/>
      <w:marBottom w:val="0"/>
      <w:divBdr>
        <w:top w:val="none" w:sz="0" w:space="0" w:color="auto"/>
        <w:left w:val="none" w:sz="0" w:space="0" w:color="auto"/>
        <w:bottom w:val="none" w:sz="0" w:space="0" w:color="auto"/>
        <w:right w:val="none" w:sz="0" w:space="0" w:color="auto"/>
      </w:divBdr>
      <w:divsChild>
        <w:div w:id="311718200">
          <w:marLeft w:val="0"/>
          <w:marRight w:val="0"/>
          <w:marTop w:val="0"/>
          <w:marBottom w:val="0"/>
          <w:divBdr>
            <w:top w:val="none" w:sz="0" w:space="0" w:color="auto"/>
            <w:left w:val="none" w:sz="0" w:space="0" w:color="auto"/>
            <w:bottom w:val="none" w:sz="0" w:space="0" w:color="auto"/>
            <w:right w:val="none" w:sz="0" w:space="0" w:color="auto"/>
          </w:divBdr>
          <w:divsChild>
            <w:div w:id="1464812235">
              <w:marLeft w:val="0"/>
              <w:marRight w:val="0"/>
              <w:marTop w:val="0"/>
              <w:marBottom w:val="0"/>
              <w:divBdr>
                <w:top w:val="none" w:sz="0" w:space="0" w:color="auto"/>
                <w:left w:val="none" w:sz="0" w:space="0" w:color="auto"/>
                <w:bottom w:val="none" w:sz="0" w:space="0" w:color="auto"/>
                <w:right w:val="none" w:sz="0" w:space="0" w:color="auto"/>
              </w:divBdr>
              <w:divsChild>
                <w:div w:id="13258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5751">
      <w:bodyDiv w:val="1"/>
      <w:marLeft w:val="0"/>
      <w:marRight w:val="0"/>
      <w:marTop w:val="0"/>
      <w:marBottom w:val="0"/>
      <w:divBdr>
        <w:top w:val="none" w:sz="0" w:space="0" w:color="auto"/>
        <w:left w:val="none" w:sz="0" w:space="0" w:color="auto"/>
        <w:bottom w:val="none" w:sz="0" w:space="0" w:color="auto"/>
        <w:right w:val="none" w:sz="0" w:space="0" w:color="auto"/>
      </w:divBdr>
      <w:divsChild>
        <w:div w:id="481821238">
          <w:marLeft w:val="0"/>
          <w:marRight w:val="0"/>
          <w:marTop w:val="0"/>
          <w:marBottom w:val="0"/>
          <w:divBdr>
            <w:top w:val="none" w:sz="0" w:space="0" w:color="auto"/>
            <w:left w:val="none" w:sz="0" w:space="0" w:color="auto"/>
            <w:bottom w:val="none" w:sz="0" w:space="0" w:color="auto"/>
            <w:right w:val="none" w:sz="0" w:space="0" w:color="auto"/>
          </w:divBdr>
          <w:divsChild>
            <w:div w:id="1777872960">
              <w:marLeft w:val="0"/>
              <w:marRight w:val="0"/>
              <w:marTop w:val="0"/>
              <w:marBottom w:val="0"/>
              <w:divBdr>
                <w:top w:val="none" w:sz="0" w:space="0" w:color="auto"/>
                <w:left w:val="none" w:sz="0" w:space="0" w:color="auto"/>
                <w:bottom w:val="none" w:sz="0" w:space="0" w:color="auto"/>
                <w:right w:val="none" w:sz="0" w:space="0" w:color="auto"/>
              </w:divBdr>
              <w:divsChild>
                <w:div w:id="16840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Lopez</dc:creator>
  <cp:keywords/>
  <dc:description/>
  <cp:lastModifiedBy>Samuel Lopez</cp:lastModifiedBy>
  <cp:revision>6</cp:revision>
  <dcterms:created xsi:type="dcterms:W3CDTF">2024-08-12T18:14:00Z</dcterms:created>
  <dcterms:modified xsi:type="dcterms:W3CDTF">2024-08-13T13:14:00Z</dcterms:modified>
</cp:coreProperties>
</file>